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D900" w14:textId="77777777" w:rsidR="00574741" w:rsidRDefault="00574741" w:rsidP="00574741">
      <w:pPr>
        <w:widowControl/>
        <w:jc w:val="center"/>
        <w:rPr>
          <w:rFonts w:hint="eastAsia"/>
        </w:rPr>
      </w:pPr>
      <w:proofErr w:type="gramStart"/>
      <w:r w:rsidRPr="00574741">
        <w:rPr>
          <w:rFonts w:hint="eastAsia"/>
          <w:sz w:val="36"/>
          <w:szCs w:val="36"/>
        </w:rPr>
        <w:t>软件杯赛题</w:t>
      </w:r>
      <w:proofErr w:type="gramEnd"/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55862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A67DD2" w14:textId="51B399CE" w:rsidR="00574741" w:rsidRDefault="00574741">
          <w:pPr>
            <w:pStyle w:val="TOC"/>
            <w:rPr>
              <w:rFonts w:hint="eastAsia"/>
            </w:rPr>
          </w:pPr>
          <w:r>
            <w:rPr>
              <w:lang w:val="zh-CN"/>
            </w:rPr>
            <w:t>目录</w:t>
          </w:r>
        </w:p>
        <w:p w14:paraId="247EA92A" w14:textId="7C653C79" w:rsidR="00574741" w:rsidRDefault="00574741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440040" w:history="1">
            <w:r w:rsidRPr="00D84913">
              <w:rPr>
                <w:rStyle w:val="ae"/>
                <w:noProof/>
              </w:rPr>
              <w:t>A3-基于大模型的个性化资源生成与学习多智能体系统开发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_Toc228440040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A2C6875" w14:textId="433BD55D" w:rsidR="00574741" w:rsidRDefault="00574741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Cs w:val="24"/>
              <w14:ligatures w14:val="standardContextual"/>
            </w:rPr>
          </w:pPr>
          <w:hyperlink w:anchor="_Toc228440041" w:history="1">
            <w:r w:rsidRPr="00D84913">
              <w:rPr>
                <w:rStyle w:val="ae"/>
                <w:noProof/>
              </w:rPr>
              <w:t>A4-基于翼辉开放云边端协同系统的智能仓储仿真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_Toc228440041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5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0E8B698" w14:textId="784D6F7D" w:rsidR="00574741" w:rsidRDefault="00574741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Cs w:val="24"/>
              <w14:ligatures w14:val="standardContextual"/>
            </w:rPr>
          </w:pPr>
          <w:hyperlink w:anchor="_Toc228440043" w:history="1">
            <w:r w:rsidRPr="00D84913">
              <w:rPr>
                <w:rStyle w:val="ae"/>
                <w:b/>
                <w:bCs/>
                <w:noProof/>
              </w:rPr>
              <w:t>赛题名称:景区导览服务AI数字人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_Toc228440043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10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AB1CB0C" w14:textId="18F09408" w:rsidR="00574741" w:rsidRDefault="00574741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Cs w:val="24"/>
              <w14:ligatures w14:val="standardContextual"/>
            </w:rPr>
          </w:pPr>
          <w:hyperlink w:anchor="_Toc228440044" w:history="1">
            <w:r w:rsidRPr="00D84913">
              <w:rPr>
                <w:rStyle w:val="ae"/>
                <w:noProof/>
              </w:rPr>
              <w:t>赛题名称:智慧校园·AI原生—基于金蝶AI苍穹的新质校园智能体创新平台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_Toc228440044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01C75F82" w14:textId="1E125C2A" w:rsidR="00574741" w:rsidRDefault="00574741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Cs w:val="24"/>
              <w14:ligatures w14:val="standardContextual"/>
            </w:rPr>
          </w:pPr>
          <w:hyperlink w:anchor="_Toc228440045" w:history="1">
            <w:r w:rsidRPr="00D84913">
              <w:rPr>
                <w:rStyle w:val="ae"/>
                <w:noProof/>
              </w:rPr>
              <w:t>赛题名称:AI与AR融合的四足机器狗消防侦察和救援系统开发赛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_Toc228440045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16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58A7B107" w14:textId="118F5AAB" w:rsidR="00574741" w:rsidRDefault="00574741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Cs w:val="24"/>
              <w14:ligatures w14:val="standardContextual"/>
            </w:rPr>
          </w:pPr>
          <w:hyperlink w:anchor="_Toc228440046" w:history="1">
            <w:r w:rsidRPr="00D84913">
              <w:rPr>
                <w:rStyle w:val="ae"/>
                <w:noProof/>
              </w:rPr>
              <w:t>A8-四旋翼无人机位姿控制系统设计优化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_Toc228440046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19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43F393B" w14:textId="70BD0995" w:rsidR="00574741" w:rsidRDefault="00574741">
          <w:pPr>
            <w:pStyle w:val="TOC1"/>
            <w:tabs>
              <w:tab w:val="right" w:leader="dot" w:pos="8296"/>
            </w:tabs>
            <w:rPr>
              <w:rFonts w:cstheme="minorBidi" w:hint="eastAsia"/>
              <w:noProof/>
              <w:kern w:val="2"/>
              <w:szCs w:val="24"/>
              <w14:ligatures w14:val="standardContextual"/>
            </w:rPr>
          </w:pPr>
          <w:hyperlink w:anchor="_Toc228440047" w:history="1">
            <w:r w:rsidRPr="00D84913">
              <w:rPr>
                <w:rStyle w:val="ae"/>
                <w:noProof/>
              </w:rPr>
              <w:t>赛题名称:基于OpenHarmony操作系统的家居设备控制系统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_Toc228440047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rFonts w:hint="eastAsia"/>
                <w:noProof/>
                <w:webHidden/>
              </w:rPr>
              <w:t>23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2D35ABEB" w14:textId="6167FA96" w:rsidR="00574741" w:rsidRDefault="00574741">
          <w:pPr>
            <w:rPr>
              <w:rFonts w:hint="eastAsia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6F8FC80C" w14:textId="77777777" w:rsidR="00574741" w:rsidRPr="00574741" w:rsidRDefault="00574741" w:rsidP="00574741">
      <w:pPr>
        <w:widowControl/>
        <w:rPr>
          <w:rFonts w:hint="eastAsia"/>
        </w:rPr>
      </w:pPr>
    </w:p>
    <w:p w14:paraId="18482AC9" w14:textId="77777777" w:rsidR="00574741" w:rsidRPr="00574741" w:rsidRDefault="00574741" w:rsidP="00574741">
      <w:pPr>
        <w:widowControl/>
        <w:rPr>
          <w:rFonts w:hint="eastAsia"/>
        </w:rPr>
      </w:pPr>
    </w:p>
    <w:p w14:paraId="3FCAD3EE" w14:textId="77777777" w:rsidR="00574741" w:rsidRDefault="00574741" w:rsidP="00574741">
      <w:pPr>
        <w:widowControl/>
        <w:rPr>
          <w:rFonts w:hint="eastAsia"/>
        </w:rPr>
      </w:pPr>
    </w:p>
    <w:p w14:paraId="6E3A92F5" w14:textId="77777777" w:rsidR="00574741" w:rsidRDefault="00574741" w:rsidP="00574741">
      <w:pPr>
        <w:widowControl/>
        <w:rPr>
          <w:rFonts w:hint="eastAsia"/>
        </w:rPr>
      </w:pPr>
    </w:p>
    <w:p w14:paraId="10635610" w14:textId="77777777" w:rsidR="00574741" w:rsidRDefault="00574741" w:rsidP="00574741">
      <w:pPr>
        <w:widowControl/>
        <w:rPr>
          <w:rFonts w:hint="eastAsia"/>
        </w:rPr>
      </w:pPr>
    </w:p>
    <w:p w14:paraId="0C30DEC6" w14:textId="77777777" w:rsidR="00574741" w:rsidRDefault="00574741" w:rsidP="00574741">
      <w:pPr>
        <w:widowControl/>
        <w:rPr>
          <w:rFonts w:hint="eastAsia"/>
        </w:rPr>
      </w:pPr>
    </w:p>
    <w:p w14:paraId="0BF3578D" w14:textId="77777777" w:rsidR="00574741" w:rsidRDefault="00574741" w:rsidP="00574741">
      <w:pPr>
        <w:widowControl/>
        <w:rPr>
          <w:rFonts w:hint="eastAsia"/>
        </w:rPr>
      </w:pPr>
    </w:p>
    <w:p w14:paraId="5F0B44CE" w14:textId="49DF05EE" w:rsidR="00574741" w:rsidRPr="00574741" w:rsidRDefault="00574741" w:rsidP="00574741">
      <w:pPr>
        <w:widowControl/>
        <w:rPr>
          <w:rFonts w:hint="eastAsia"/>
        </w:rPr>
      </w:pPr>
      <w:r w:rsidRPr="00574741">
        <w:rPr>
          <w:rFonts w:hint="eastAsia"/>
        </w:rPr>
        <w:br w:type="page"/>
      </w:r>
    </w:p>
    <w:p w14:paraId="11FF42F0" w14:textId="07491F1E" w:rsidR="00E160EE" w:rsidRDefault="00E160EE" w:rsidP="00574741">
      <w:pPr>
        <w:jc w:val="center"/>
        <w:outlineLvl w:val="0"/>
        <w:rPr>
          <w:rFonts w:hint="eastAsia"/>
        </w:rPr>
      </w:pPr>
      <w:bookmarkStart w:id="0" w:name="_Toc228440040"/>
      <w:r w:rsidRPr="00E160EE">
        <w:lastRenderedPageBreak/>
        <w:t>A3-基于大模型的个性化资源生成与学习多智能体系统开发</w:t>
      </w:r>
      <w:bookmarkEnd w:id="0"/>
    </w:p>
    <w:p w14:paraId="24EBFCCD" w14:textId="77777777" w:rsidR="00E160EE" w:rsidRPr="00E160EE" w:rsidRDefault="00E160EE" w:rsidP="00E160EE">
      <w:pPr>
        <w:jc w:val="center"/>
        <w:rPr>
          <w:rFonts w:hint="eastAsia"/>
        </w:rPr>
      </w:pPr>
      <w:r w:rsidRPr="00E160EE">
        <w:rPr>
          <w:b/>
          <w:bCs/>
        </w:rPr>
        <w:t>第十五届中国</w:t>
      </w:r>
      <w:proofErr w:type="gramStart"/>
      <w:r w:rsidRPr="00E160EE">
        <w:rPr>
          <w:b/>
          <w:bCs/>
        </w:rPr>
        <w:t>软件杯</w:t>
      </w:r>
      <w:proofErr w:type="gramEnd"/>
      <w:r w:rsidRPr="00E160EE">
        <w:rPr>
          <w:b/>
          <w:bCs/>
        </w:rPr>
        <w:t>大赛--A组赛题</w:t>
      </w:r>
    </w:p>
    <w:p w14:paraId="0C4E12B4" w14:textId="77777777" w:rsidR="00E160EE" w:rsidRPr="00E160EE" w:rsidRDefault="00E160EE" w:rsidP="00E160EE">
      <w:pPr>
        <w:jc w:val="center"/>
        <w:rPr>
          <w:rFonts w:hint="eastAsia"/>
        </w:rPr>
      </w:pPr>
      <w:r w:rsidRPr="00E160EE">
        <w:rPr>
          <w:b/>
          <w:bCs/>
        </w:rPr>
        <w:t>赛</w:t>
      </w:r>
      <w:proofErr w:type="gramStart"/>
      <w:r w:rsidRPr="00E160EE">
        <w:rPr>
          <w:b/>
          <w:bCs/>
        </w:rPr>
        <w:t>题名称</w:t>
      </w:r>
      <w:proofErr w:type="gramEnd"/>
      <w:r w:rsidRPr="00E160EE">
        <w:rPr>
          <w:b/>
          <w:bCs/>
        </w:rPr>
        <w:t>:基于大模型的个性化资源生成与学习多智能体系统开发</w:t>
      </w:r>
    </w:p>
    <w:p w14:paraId="2A3028C8" w14:textId="77777777" w:rsidR="00E160EE" w:rsidRPr="00E160EE" w:rsidRDefault="00E160EE" w:rsidP="00E160EE">
      <w:pPr>
        <w:jc w:val="center"/>
        <w:rPr>
          <w:rFonts w:hint="eastAsia"/>
        </w:rPr>
      </w:pPr>
      <w:r w:rsidRPr="00E160EE">
        <w:rPr>
          <w:b/>
          <w:bCs/>
        </w:rPr>
        <w:t>组类： A组（本科、研究生、高职）</w:t>
      </w:r>
      <w:r w:rsidRPr="00E160EE">
        <w:br/>
      </w:r>
      <w:r w:rsidRPr="00E160EE">
        <w:rPr>
          <w:b/>
          <w:bCs/>
        </w:rPr>
        <w:t>出题企业：科大讯飞股份有限公司</w:t>
      </w:r>
    </w:p>
    <w:p w14:paraId="14994CA3" w14:textId="77777777" w:rsidR="00E160EE" w:rsidRPr="00E160EE" w:rsidRDefault="00E160EE" w:rsidP="00E160EE">
      <w:pPr>
        <w:jc w:val="center"/>
        <w:rPr>
          <w:rFonts w:hint="eastAsia"/>
        </w:rPr>
      </w:pPr>
      <w:r w:rsidRPr="00E160EE">
        <w:rPr>
          <w:b/>
          <w:bCs/>
        </w:rPr>
        <w:t>答疑QQ群：1072584310</w:t>
      </w:r>
    </w:p>
    <w:p w14:paraId="5DB36A61" w14:textId="77777777" w:rsidR="00E160EE" w:rsidRPr="00E160EE" w:rsidRDefault="00E160EE" w:rsidP="00E160EE">
      <w:pPr>
        <w:jc w:val="center"/>
        <w:rPr>
          <w:rFonts w:hint="eastAsia"/>
        </w:rPr>
      </w:pPr>
    </w:p>
    <w:tbl>
      <w:tblPr>
        <w:tblpPr w:leftFromText="180" w:rightFromText="180" w:vertAnchor="text" w:horzAnchor="page" w:tblpXSpec="center" w:tblpY="185"/>
        <w:tblW w:w="8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6838"/>
      </w:tblGrid>
      <w:tr w:rsidR="00E160EE" w:rsidRPr="00E160EE" w14:paraId="2BBB5048" w14:textId="77777777" w:rsidTr="00E160EE"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37DD40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赛题简介：介绍整个赛题的实现目标、实用价值、涉及技术和整体要求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C2FAAE1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在数字化与智能化深度融合的时代，高等教育的个性化变革成为核心发展方向，同时也面临传统教学模式适配性不足的挑战。不同学生在知识基础、学习能力、兴趣方向上的显著差异，使得标准化教学难以满足个性化学习需求，部分学生存在知识吸收效率低的问题。当前大模型技术迎来高速发展新阶段，以通用大模型、多模态生成大模型(如</w:t>
            </w:r>
            <w:proofErr w:type="spellStart"/>
            <w:r w:rsidRPr="00E160EE">
              <w:t>SeeDance</w:t>
            </w:r>
            <w:proofErr w:type="spellEnd"/>
            <w:r w:rsidRPr="00E160EE">
              <w:t>等)、 AI辅助编程工具(如Claude Code等)为代表的技术体系，具备强大的自然语言理解、多模态内容生成、代码辅助开发及实时推理能力，为高等教育领域的创新升级带来全新契机。本赛题旨在借助大模型技术体系，融合前沿AI技术，突破传统教育的技术与模式局限，要求参赛团队构建高等教育个性化学习资源体系，开发智能学习智能体系统，切实满足学生的个性化、多模态学习需求。</w:t>
            </w:r>
            <w:r w:rsidRPr="00E160EE">
              <w:br/>
              <w:t> </w:t>
            </w:r>
          </w:p>
        </w:tc>
      </w:tr>
      <w:tr w:rsidR="00E160EE" w:rsidRPr="00E160EE" w14:paraId="2BBF124B" w14:textId="77777777" w:rsidTr="00E160EE"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C03AC21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赛题业务场景：描述赛题相关的真实企业业务背景。从真实场景中，适当简化或者提炼出适合比赛的赛题场景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3CE3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在高等教育学习过程中，学生普遍面临学习资源繁杂无序、难以精准匹配自身需求且缺乏智能化、个性化学习指导的核心问题。不同专业、不同学历水平的学生在面对海量课程资料、学术文献、学习辅助工具时，难以快速筛选出契合自身学习进度和能力的资源;同时课堂集体讲授模式无法兼顾每位学生的学习节奏与特点，导致学生在知识掌握和能力提升上存在明显差距。传统学习模式及基础的智能辅助系统，因缺乏多模态生成、多智能体协同等前沿AI技术的支撑，难以满足现代高等教育对培养创新型、个性化人才的要求。基于此，本赛题要求参赛团队构建多智能体系统，为学生打造专属的个性化资源学习智能体，并借助多智能体协</w:t>
            </w:r>
            <w:proofErr w:type="gramStart"/>
            <w:r w:rsidRPr="00E160EE">
              <w:t>作实现</w:t>
            </w:r>
            <w:proofErr w:type="gramEnd"/>
            <w:r w:rsidRPr="00E160EE">
              <w:t>智能化、精准化的学习引导。系统需依托各类高等教育资源，融合多模态生成、代码辅助开发等技术，以某一具体专业课程(如人工智能、计算机、电子信息相关等)为切入点，实现个性化资源的自动化生成与建设，根据学生个体情况提供定制化、多模态的学习内容，全方位辅助学生开展自主学习，真正实现“因材施教”的数字化落地。</w:t>
            </w:r>
          </w:p>
          <w:p w14:paraId="4BFFB492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 </w:t>
            </w:r>
          </w:p>
        </w:tc>
      </w:tr>
      <w:tr w:rsidR="00E160EE" w:rsidRPr="00E160EE" w14:paraId="11F2D0AC" w14:textId="77777777" w:rsidTr="00E160EE"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C2D8523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基本功能需求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596AE7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参赛团队需深入调研和研究新时代大学生的学习需求和痛点，融合前沿AI技术和工具，开发出能够高效生成个性化、多模态学习资源(如资源设计方案、PPT、题库、多模态视频/动画、实操案例、实践项目学习材料等)的智能体系统，实现提升学生学习效率、优化学习资源利用、增强学习效果的核心目标。该系统应包含以下核心功能：</w:t>
            </w:r>
          </w:p>
          <w:p w14:paraId="5666FBEE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1、对话式学习画像自主构建：摒弃传统繁琐表单，支持通过自然语言对话(结合学生的专业、学习目标、学习历史等)自动抽取特征，构建包含不少于6个维度(如知识基础、认知风格、易错点偏好等)的动态学生画像，并支持画像的随学随新。</w:t>
            </w:r>
          </w:p>
          <w:p w14:paraId="47DBB566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2、多智能体协同的资源生成：系统</w:t>
            </w:r>
            <w:proofErr w:type="gramStart"/>
            <w:r w:rsidRPr="00E160EE">
              <w:t>须体现</w:t>
            </w:r>
            <w:proofErr w:type="gramEnd"/>
            <w:r w:rsidRPr="00E160EE">
              <w:t>“多智能体”架构设计;通过与学生</w:t>
            </w:r>
            <w:r w:rsidRPr="00E160EE">
              <w:lastRenderedPageBreak/>
              <w:t>的智能交互，大模型结合AI前沿技术和工具，依据学生提供的专业、课程内容、知识短板、学习需求等信息，生成针对性的多模态学习资料，须由不同角色的智能体协作完成至少5种类型的个性化资源生成，如专业课程讲解文档、知识点思维导图、不同类型练习题目、拓展阅读材料、多模态教学视频/动画、代码类实操案例等，为学生提供全方位学习参考。</w:t>
            </w:r>
          </w:p>
          <w:p w14:paraId="52CADF06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3、个性化学习路径规划和资源推送：依托多智能体协同工作机制，整合系统生成的个性化资源，结合大模型对学生专业、学习进度、知识掌握情况及学习偏好的深度分析，为学生规划科学、动态的个性化学习路径，明确学习步骤和顺序;同时基于画像实现学习资源的精准推送，涵盖文档、视频、题库、实操案例等多类型内容。</w:t>
            </w:r>
          </w:p>
          <w:p w14:paraId="4BDAC245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4、智能辅导(可选加分项)：当学生在学习过程中遇到问题时，系统提供即时、多模态的答疑解惑服务，通过智能体的数据分析、大模型的知识支持，结合多模态生成技术，为学生提供详细的文字解答、图解说明、短视频讲解等多样化解答形式，实现针对性学习引导。</w:t>
            </w:r>
          </w:p>
          <w:p w14:paraId="225BA9C9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5、学习效果评估(可选加分项)：通过实时跟踪学生的学习行为、练习测试情况、资源使用反馈等数据，依托大模型的数据分析能力实现对学生学习效果的多维度、精准评估;并根据评估结果及时动态调整学习资源推送策略和学习计划，实现学习方案的持续优化。</w:t>
            </w:r>
          </w:p>
          <w:p w14:paraId="318D39E5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 </w:t>
            </w:r>
          </w:p>
        </w:tc>
      </w:tr>
      <w:tr w:rsidR="00E160EE" w:rsidRPr="00E160EE" w14:paraId="771B896F" w14:textId="77777777" w:rsidTr="00E160EE"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B3C1F17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lastRenderedPageBreak/>
              <w:t>非功能性需求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C818F92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1、系统界面美观大方、简洁明了，交互逻辑清晰，符合现代AI产品交互规范(如流式输出、Markdown渲染、多模态内容卡片</w:t>
            </w:r>
            <w:proofErr w:type="gramStart"/>
            <w:r w:rsidRPr="00E160EE">
              <w:t>化展示</w:t>
            </w:r>
            <w:proofErr w:type="gramEnd"/>
            <w:r w:rsidRPr="00E160EE">
              <w:t>)，无明显功能与界面错误，可结合AI技术实现交互体验的智能优化;</w:t>
            </w:r>
          </w:p>
          <w:p w14:paraId="516DA230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2、若开发过程中使用开源项目、前沿 AI工具/框架，需在提交文档的显著位置标注名称、来源及相关协议要求;</w:t>
            </w:r>
          </w:p>
          <w:p w14:paraId="75F3F695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3、系统需具备完善的“防幻觉”与内容安全过滤机制，确保生成的学术内容无事实性错误、无敏感违规信息;</w:t>
            </w:r>
          </w:p>
          <w:p w14:paraId="2B47A898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4、智能</w:t>
            </w:r>
            <w:proofErr w:type="gramStart"/>
            <w:r w:rsidRPr="00E160EE">
              <w:t>体核心</w:t>
            </w:r>
            <w:proofErr w:type="gramEnd"/>
            <w:r w:rsidRPr="00E160EE">
              <w:t>功能的响应时间控制在合理范围内，保障学生的日常使用体验，多模态资源生成的响应效率需满足实际学习场景需求，如提供“生成进度追踪”或“流式呈现”机制，避免长时间白屏等待。</w:t>
            </w:r>
            <w:r w:rsidRPr="00E160EE">
              <w:br/>
              <w:t> </w:t>
            </w:r>
          </w:p>
        </w:tc>
      </w:tr>
      <w:tr w:rsidR="00E160EE" w:rsidRPr="00E160EE" w14:paraId="232E372D" w14:textId="77777777" w:rsidTr="00E160EE"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746CB2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实现条件：开发环境、实验平台、开发语言、数据库、编译器、涉及硬件等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B7ACECA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本赛题对开发环境、编程语言、数据库、编辑器、硬件平台等均不做限制，参赛团队可结合等前沿AI技术/工具，借助各类开源工具完成开发工作，需明确系统中 “多智能体协同框架” ，但须严格遵循开源协议及相关工具的使用要求，确保智能</w:t>
            </w:r>
            <w:proofErr w:type="gramStart"/>
            <w:r w:rsidRPr="00E160EE">
              <w:t>体程序</w:t>
            </w:r>
            <w:proofErr w:type="gramEnd"/>
            <w:r w:rsidRPr="00E160EE">
              <w:t>可稳定、正常运行;智能</w:t>
            </w:r>
            <w:proofErr w:type="gramStart"/>
            <w:r w:rsidRPr="00E160EE">
              <w:t>体开发</w:t>
            </w:r>
            <w:proofErr w:type="gramEnd"/>
            <w:r w:rsidRPr="00E160EE">
              <w:t>框架不做限制;开发过程中使用的其他AI辅助工具，需选用科大</w:t>
            </w:r>
            <w:proofErr w:type="gramStart"/>
            <w:r w:rsidRPr="00E160EE">
              <w:t>讯飞相关</w:t>
            </w:r>
            <w:proofErr w:type="gramEnd"/>
            <w:r w:rsidRPr="00E160EE">
              <w:t>工具。</w:t>
            </w:r>
          </w:p>
          <w:p w14:paraId="615C0B66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 </w:t>
            </w:r>
          </w:p>
        </w:tc>
      </w:tr>
      <w:tr w:rsidR="00E160EE" w:rsidRPr="00E160EE" w14:paraId="64F6C6A8" w14:textId="77777777" w:rsidTr="00E160EE"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F077B23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测试数据或平台：提供给参赛者的测试环境和测试数据。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0BB3A0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参赛团队需自行构造至少一门完整高校专业课程(如人工智能、计算机、电子信息相关等)的初始知识库/文档集作为系统输入。</w:t>
            </w:r>
            <w:r w:rsidRPr="00E160EE">
              <w:br/>
              <w:t> </w:t>
            </w:r>
          </w:p>
        </w:tc>
      </w:tr>
      <w:tr w:rsidR="00E160EE" w:rsidRPr="00E160EE" w14:paraId="39DC937A" w14:textId="77777777" w:rsidTr="00E160EE"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300A73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开发所需设备及设备指标需求说明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00DBB70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无</w:t>
            </w:r>
            <w:r w:rsidRPr="00E160EE">
              <w:br/>
              <w:t> </w:t>
            </w:r>
          </w:p>
        </w:tc>
      </w:tr>
      <w:tr w:rsidR="00E160EE" w:rsidRPr="00E160EE" w14:paraId="2C08568F" w14:textId="77777777" w:rsidTr="00E160EE"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E12765A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文档及其他要求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533C08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参赛团队提交的文档需参考软件系统的标准文档规范，包括但不限于系统</w:t>
            </w:r>
            <w:r w:rsidRPr="00E160EE">
              <w:lastRenderedPageBreak/>
              <w:t>开发说明书、测试说明书等，且须满足以下核心要求：</w:t>
            </w:r>
          </w:p>
          <w:p w14:paraId="6532B082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1、需求层面：需深入了解和研究新时代大学生的学习需求，结合前沿AI技术的应用场景完成系统性的需求分析，明确技术与需求的结合点;</w:t>
            </w:r>
          </w:p>
          <w:p w14:paraId="64AA4E81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2、技术开发层面：详细阐述智能体的设计、开发、测试、</w:t>
            </w:r>
            <w:proofErr w:type="gramStart"/>
            <w:r w:rsidRPr="00E160EE">
              <w:t>部署全</w:t>
            </w:r>
            <w:proofErr w:type="gramEnd"/>
            <w:r w:rsidRPr="00E160EE">
              <w:t>流程，包括用户界面设计、功能实现、系统集成及优化等方面的工作;重点说明前沿AI技术在系统中的融合应用思路、实现方法，同时指出系统开发过程中采纳的创新实践和用户体验提升策略。</w:t>
            </w:r>
          </w:p>
          <w:p w14:paraId="74929E8D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参赛团队须确保以上两个层面的内容在文档中条理清晰、逻辑连贯，并且有充分的数据与案例支撑，以便能够全面体现系统的深度与广度。此外，鼓励参赛团队通过图表、流程图、架构图等视觉工具增强文档的可读性和说服力。</w:t>
            </w:r>
          </w:p>
          <w:p w14:paraId="37D97272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 </w:t>
            </w:r>
          </w:p>
        </w:tc>
      </w:tr>
      <w:tr w:rsidR="00E160EE" w:rsidRPr="00E160EE" w14:paraId="05763D83" w14:textId="77777777" w:rsidTr="00E160EE"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6ED68F1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lastRenderedPageBreak/>
              <w:t>各评分项及大致占比</w:t>
            </w:r>
          </w:p>
        </w:tc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CDFB9D8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1、创新价值与实用性(35%)</w:t>
            </w:r>
          </w:p>
          <w:p w14:paraId="5DE97A92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2、功能实现及技术要求(45%)</w:t>
            </w:r>
          </w:p>
          <w:p w14:paraId="61100A7B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3、配套文档的丰富度(10%)</w:t>
            </w:r>
          </w:p>
          <w:p w14:paraId="3F6EE98D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4、</w:t>
            </w:r>
            <w:bookmarkStart w:id="1" w:name="OLE_LINK1"/>
            <w:r w:rsidRPr="00E160EE">
              <w:t>演示视频、PPT</w:t>
            </w:r>
            <w:bookmarkEnd w:id="1"/>
            <w:r w:rsidRPr="00E160EE">
              <w:t xml:space="preserve"> 效果(10%)</w:t>
            </w:r>
          </w:p>
          <w:p w14:paraId="1D028A09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br/>
              <w:t> </w:t>
            </w:r>
          </w:p>
        </w:tc>
      </w:tr>
      <w:tr w:rsidR="00E160EE" w:rsidRPr="00E160EE" w14:paraId="3530C98A" w14:textId="77777777" w:rsidTr="00E160EE"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4226D95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初赛作品提交要求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7D2C04C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1、演示 PPT：须清晰展示智能</w:t>
            </w:r>
            <w:proofErr w:type="gramStart"/>
            <w:r w:rsidRPr="00E160EE">
              <w:t>体应用</w:t>
            </w:r>
            <w:proofErr w:type="gramEnd"/>
            <w:r w:rsidRPr="00E160EE">
              <w:t>价值、前沿AI技术融合思路与实现方法、创新价值、核心功能等内容，逻辑清晰、重点突出;</w:t>
            </w:r>
          </w:p>
          <w:p w14:paraId="4B281546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2、可完整运行的多智能体相关文件：包含但不限于项目源码、数据集、模型部署配置文件等，文件整理规范，可在常规环境下正常运行;</w:t>
            </w:r>
          </w:p>
          <w:p w14:paraId="5BC50D52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3、智能体演示视频：时</w:t>
            </w:r>
            <w:proofErr w:type="gramStart"/>
            <w:r w:rsidRPr="00E160EE">
              <w:t>长控制</w:t>
            </w:r>
            <w:proofErr w:type="gramEnd"/>
            <w:r w:rsidRPr="00E160EE">
              <w:t>在7分钟之内，须清晰展示系统的操作流程、核心功能、多模态资源生成效果及前沿AI技术的应用成果;</w:t>
            </w:r>
          </w:p>
          <w:p w14:paraId="319CFC66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4、智能</w:t>
            </w:r>
            <w:proofErr w:type="gramStart"/>
            <w:r w:rsidRPr="00E160EE">
              <w:t>体开发</w:t>
            </w:r>
            <w:proofErr w:type="gramEnd"/>
            <w:r w:rsidRPr="00E160EE">
              <w:t>类型：不限，包括但不限于Web应用、移动端开发、小程序</w:t>
            </w:r>
            <w:proofErr w:type="gramStart"/>
            <w:r w:rsidRPr="00E160EE">
              <w:t>端开发</w:t>
            </w:r>
            <w:proofErr w:type="gramEnd"/>
            <w:r w:rsidRPr="00E160EE">
              <w:t>等;</w:t>
            </w:r>
          </w:p>
          <w:p w14:paraId="6E8BA753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5、配套文档：需满足上文 “文档及其他要求”中的所有规范，文档格式统一、内容完整。</w:t>
            </w:r>
          </w:p>
          <w:p w14:paraId="7E9F05EC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6、如若使用AI Coding工具，给出相关说明。</w:t>
            </w:r>
          </w:p>
          <w:p w14:paraId="35B328CB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 </w:t>
            </w:r>
          </w:p>
        </w:tc>
      </w:tr>
    </w:tbl>
    <w:p w14:paraId="45707EC9" w14:textId="77777777" w:rsidR="00BD5C70" w:rsidRDefault="00BD5C70">
      <w:pPr>
        <w:rPr>
          <w:rFonts w:hint="eastAsia"/>
        </w:rPr>
      </w:pPr>
    </w:p>
    <w:p w14:paraId="5DCAD155" w14:textId="77777777" w:rsidR="00E160EE" w:rsidRDefault="00E160EE">
      <w:pPr>
        <w:rPr>
          <w:rFonts w:hint="eastAsia"/>
        </w:rPr>
      </w:pPr>
    </w:p>
    <w:p w14:paraId="6ADD000D" w14:textId="77777777" w:rsidR="00E160EE" w:rsidRDefault="00E160E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5AF218B" w14:textId="2FE47804" w:rsidR="00E160EE" w:rsidRPr="00E160EE" w:rsidRDefault="00E160EE" w:rsidP="00574741">
      <w:pPr>
        <w:jc w:val="center"/>
        <w:outlineLvl w:val="0"/>
        <w:rPr>
          <w:rFonts w:hint="eastAsia"/>
        </w:rPr>
      </w:pPr>
      <w:bookmarkStart w:id="2" w:name="_Toc228440041"/>
      <w:r w:rsidRPr="00E160EE">
        <w:lastRenderedPageBreak/>
        <w:t>A4-基于</w:t>
      </w:r>
      <w:proofErr w:type="gramStart"/>
      <w:r w:rsidRPr="00E160EE">
        <w:t>翼辉开放</w:t>
      </w:r>
      <w:proofErr w:type="gramEnd"/>
      <w:r w:rsidRPr="00E160EE">
        <w:t>云边端协同系统的智能仓储仿真</w:t>
      </w:r>
      <w:bookmarkEnd w:id="2"/>
    </w:p>
    <w:p w14:paraId="3AA6A45E" w14:textId="77777777" w:rsidR="00E160EE" w:rsidRPr="00E160EE" w:rsidRDefault="00E160EE" w:rsidP="00D263F3">
      <w:pPr>
        <w:jc w:val="center"/>
        <w:rPr>
          <w:rFonts w:hint="eastAsia"/>
        </w:rPr>
      </w:pPr>
      <w:r w:rsidRPr="00E160EE">
        <w:t>时间：2026-03-23 09:59:00</w:t>
      </w:r>
    </w:p>
    <w:p w14:paraId="25FC7FF1" w14:textId="77777777" w:rsidR="00E160EE" w:rsidRPr="00E160EE" w:rsidRDefault="00E160EE" w:rsidP="00D263F3">
      <w:pPr>
        <w:jc w:val="center"/>
        <w:rPr>
          <w:rFonts w:hint="eastAsia"/>
        </w:rPr>
      </w:pPr>
      <w:r w:rsidRPr="00E160EE">
        <w:rPr>
          <w:b/>
          <w:bCs/>
        </w:rPr>
        <w:t>第十五届中国</w:t>
      </w:r>
      <w:proofErr w:type="gramStart"/>
      <w:r w:rsidRPr="00E160EE">
        <w:rPr>
          <w:b/>
          <w:bCs/>
        </w:rPr>
        <w:t>软件杯</w:t>
      </w:r>
      <w:proofErr w:type="gramEnd"/>
      <w:r w:rsidRPr="00E160EE">
        <w:rPr>
          <w:b/>
          <w:bCs/>
        </w:rPr>
        <w:t>大赛--A组赛题</w:t>
      </w:r>
    </w:p>
    <w:p w14:paraId="62C51990" w14:textId="77777777" w:rsidR="00E160EE" w:rsidRPr="00E160EE" w:rsidRDefault="00E160EE" w:rsidP="00D263F3">
      <w:pPr>
        <w:jc w:val="center"/>
        <w:rPr>
          <w:rFonts w:hint="eastAsia"/>
        </w:rPr>
      </w:pPr>
      <w:r w:rsidRPr="00E160EE">
        <w:rPr>
          <w:b/>
          <w:bCs/>
        </w:rPr>
        <w:t>赛</w:t>
      </w:r>
      <w:proofErr w:type="gramStart"/>
      <w:r w:rsidRPr="00E160EE">
        <w:rPr>
          <w:b/>
          <w:bCs/>
        </w:rPr>
        <w:t>题名称</w:t>
      </w:r>
      <w:proofErr w:type="gramEnd"/>
      <w:r w:rsidRPr="00E160EE">
        <w:rPr>
          <w:b/>
          <w:bCs/>
        </w:rPr>
        <w:t>:基于</w:t>
      </w:r>
      <w:proofErr w:type="gramStart"/>
      <w:r w:rsidRPr="00E160EE">
        <w:rPr>
          <w:b/>
          <w:bCs/>
        </w:rPr>
        <w:t>翼辉开放</w:t>
      </w:r>
      <w:proofErr w:type="gramEnd"/>
      <w:r w:rsidRPr="00E160EE">
        <w:rPr>
          <w:b/>
          <w:bCs/>
        </w:rPr>
        <w:t>云边端协同系统的智能仓储仿真</w:t>
      </w:r>
    </w:p>
    <w:p w14:paraId="3E72A16C" w14:textId="6DF88DE4" w:rsidR="00E160EE" w:rsidRPr="00E160EE" w:rsidRDefault="00E160EE" w:rsidP="00D263F3">
      <w:pPr>
        <w:jc w:val="center"/>
        <w:rPr>
          <w:rFonts w:hint="eastAsia"/>
        </w:rPr>
      </w:pPr>
      <w:r w:rsidRPr="00E160EE">
        <w:rPr>
          <w:b/>
          <w:bCs/>
        </w:rPr>
        <w:t>组类： A组（本科、研究生、高职）</w:t>
      </w:r>
      <w:r w:rsidRPr="00E160EE">
        <w:br/>
      </w:r>
      <w:r w:rsidRPr="00E160EE">
        <w:rPr>
          <w:b/>
          <w:bCs/>
        </w:rPr>
        <w:t>出题企业：</w:t>
      </w:r>
      <w:proofErr w:type="gramStart"/>
      <w:r w:rsidRPr="00E160EE">
        <w:rPr>
          <w:b/>
          <w:bCs/>
        </w:rPr>
        <w:t>南京翼辉信息技术</w:t>
      </w:r>
      <w:proofErr w:type="gramEnd"/>
      <w:r w:rsidRPr="00E160EE">
        <w:rPr>
          <w:b/>
          <w:bCs/>
        </w:rPr>
        <w:t>有限公司</w:t>
      </w:r>
      <w:r w:rsidRPr="00E160EE">
        <w:br/>
      </w:r>
      <w:r w:rsidRPr="00E160EE">
        <w:rPr>
          <w:b/>
          <w:bCs/>
        </w:rPr>
        <w:t>答疑QQ群：398133281</w:t>
      </w:r>
      <w:r w:rsidRPr="00E160EE">
        <w:br/>
      </w:r>
    </w:p>
    <w:tbl>
      <w:tblPr>
        <w:tblW w:w="91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331"/>
      </w:tblGrid>
      <w:tr w:rsidR="00E160EE" w:rsidRPr="00E160EE" w14:paraId="44C9F39D" w14:textId="77777777" w:rsidTr="00E160EE">
        <w:trPr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A78C97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赛题简介：介绍整个赛题的实现目标、实用价值、涉及技术和整体要求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CC96D54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离散制造正加速向“柔性化、透明化、自治化”演进：多机协作(AGV/机械臂/机床/仓储)、多品种小批量订单、以及频繁的异常与换线，使得传统单点控制或静态</w:t>
            </w:r>
            <w:proofErr w:type="gramStart"/>
            <w:r w:rsidRPr="00E160EE">
              <w:t>排程难以</w:t>
            </w:r>
            <w:proofErr w:type="gramEnd"/>
            <w:r w:rsidRPr="00E160EE">
              <w:t>满足实时生产需求。</w:t>
            </w:r>
          </w:p>
          <w:p w14:paraId="2673D548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本赛题基于</w:t>
            </w:r>
            <w:proofErr w:type="gramStart"/>
            <w:r w:rsidRPr="00E160EE">
              <w:t>翼辉开放</w:t>
            </w:r>
            <w:proofErr w:type="gramEnd"/>
            <w:r w:rsidRPr="00E160EE">
              <w:t>云边端协同系统，以“柔性编排 + 分布式服务协同”为核心范式，要求参赛队伍在统一的仿真环境中完成设备接入、流程编排、调度优化与异常自治，形成可复现、可评测、可扩展的智能仓储软件原型。</w:t>
            </w:r>
            <w:r w:rsidRPr="00E160EE">
              <w:br/>
              <w:t> </w:t>
            </w:r>
          </w:p>
        </w:tc>
      </w:tr>
      <w:tr w:rsidR="00E160EE" w:rsidRPr="00E160EE" w14:paraId="65C3FE23" w14:textId="77777777" w:rsidTr="00E160EE">
        <w:trPr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939A51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赛题业务场景：描述赛题相关的真实企业业务背景。从真实场景中，适当简化或者提炼出适合比赛的赛题场景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3C574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rPr>
                <w:b/>
                <w:bCs/>
              </w:rPr>
              <w:t>一、真实企业业务背景</w:t>
            </w:r>
          </w:p>
          <w:p w14:paraId="170ADD8B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在离散制造企业(3C 电子、汽车零部件、装备制造等)的厂内物流体系中，“原材料/半成品入库—产线领料—成品入库—出库发运”通常并行发生。随着订单从“大批量、少品种”转向“多品种、小批量、频繁插单”，仓储物流面临以下典型挑战：</w:t>
            </w:r>
          </w:p>
          <w:p w14:paraId="16E1CE47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(1)到货节拍波动大：供应商送货与</w:t>
            </w:r>
            <w:proofErr w:type="gramStart"/>
            <w:r w:rsidRPr="00E160EE">
              <w:t>产线需求</w:t>
            </w:r>
            <w:proofErr w:type="gramEnd"/>
            <w:r w:rsidRPr="00E160EE">
              <w:t>不稳定，传送带/入库口会出现短时间集中到货，导致拥塞与滞留。</w:t>
            </w:r>
          </w:p>
          <w:p w14:paraId="6FB336C8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(2)SKU 形态差异明显：同一仓库内同时存在大/中/小体积物料，不同货物对搬运与存储的承载约束不同。</w:t>
            </w:r>
          </w:p>
          <w:p w14:paraId="49499150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(3)作业资源协同复杂：AGV 负责地面搬运，货架机器人负责举升入位;设备之间需要同步“交接、占位、放行”，否则会出现等待链与整体效率下降。</w:t>
            </w:r>
          </w:p>
          <w:p w14:paraId="2658913E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(4)异常频发且影响放大：通道拥堵、交接点被占用、目标货架满位、设备临时故障/碰撞等，若缺乏自治处置，将导致全局停摆。</w:t>
            </w:r>
          </w:p>
          <w:p w14:paraId="2EC8AF92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(5)</w:t>
            </w:r>
            <w:proofErr w:type="gramStart"/>
            <w:r w:rsidRPr="00E160EE">
              <w:t>跨层优化</w:t>
            </w:r>
            <w:proofErr w:type="gramEnd"/>
            <w:r w:rsidRPr="00E160EE">
              <w:t>需求强：企业希望在不更换硬件的前提下，通过“云边端协同”的方式实现更优的路径规划、调度策略与异常恢复，从而缩短总作业时长、提升吞吐与稳定性。</w:t>
            </w:r>
          </w:p>
          <w:p w14:paraId="640448C8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因此，现代智能仓储系统往往采用“统一仿真/数字孪生 + 云边端协同编排 + 分布式服务协同”的架构：</w:t>
            </w:r>
            <w:proofErr w:type="gramStart"/>
            <w:r w:rsidRPr="00E160EE">
              <w:t>端侧负责</w:t>
            </w:r>
            <w:proofErr w:type="gramEnd"/>
            <w:r w:rsidRPr="00E160EE">
              <w:t>设备控制与状态上报，边侧负责低时延决策与安全管控，云</w:t>
            </w:r>
            <w:proofErr w:type="gramStart"/>
            <w:r w:rsidRPr="00E160EE">
              <w:t>侧负责</w:t>
            </w:r>
            <w:proofErr w:type="gramEnd"/>
            <w:r w:rsidRPr="00E160EE">
              <w:t>全局优化策略、模型训练与策略下发。</w:t>
            </w:r>
            <w:r w:rsidRPr="00E160EE">
              <w:br/>
              <w:t> </w:t>
            </w:r>
          </w:p>
          <w:p w14:paraId="13690B35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rPr>
                <w:b/>
                <w:bCs/>
              </w:rPr>
              <w:t>二、比赛抽象场景</w:t>
            </w:r>
          </w:p>
          <w:p w14:paraId="3FDFAEF8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本赛题在统一仿真环境中抽象出一个典型的“入库上架”主流程，包含三类实体与若干关键区域：</w:t>
            </w:r>
          </w:p>
          <w:p w14:paraId="03483B36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1、关键区域</w:t>
            </w:r>
          </w:p>
          <w:tbl>
            <w:tblPr>
              <w:tblW w:w="870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3"/>
              <w:gridCol w:w="6767"/>
            </w:tblGrid>
            <w:tr w:rsidR="00E160EE" w:rsidRPr="00E160EE" w14:paraId="7FE77FB5" w14:textId="77777777" w:rsidTr="00E160EE"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14354D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br/>
                  </w:r>
                  <w:r w:rsidRPr="00E160EE">
                    <w:rPr>
                      <w:b/>
                      <w:bCs/>
                    </w:rPr>
                    <w:t>区域名称(数量)</w:t>
                  </w:r>
                  <w:r w:rsidRPr="00E160EE">
                    <w:br/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34D84AB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br/>
                  </w:r>
                  <w:r w:rsidRPr="00E160EE">
                    <w:rPr>
                      <w:b/>
                      <w:bCs/>
                    </w:rPr>
                    <w:t>说明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3DCE9374" w14:textId="77777777" w:rsidTr="00E160EE"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F1B2D86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传送带区(2)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0AE67BE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传送带的派发队列是由随机算子生成的，可设置不同等级的复杂度，且存在容量上限；传送带的速度可以修改(最大值固定)，超限时传送带暂停，等待下游疏通；</w:t>
                  </w:r>
                  <w:r w:rsidRPr="00E160EE">
                    <w:br/>
                  </w:r>
                  <w:r w:rsidRPr="00E160EE">
                    <w:lastRenderedPageBreak/>
                    <w:t>每个传送带设置有</w:t>
                  </w:r>
                  <w:proofErr w:type="gramStart"/>
                  <w:r w:rsidRPr="00E160EE">
                    <w:t>1个拣货缓冲区</w:t>
                  </w:r>
                  <w:proofErr w:type="gramEnd"/>
                  <w:r w:rsidRPr="00E160EE">
                    <w:t>。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1FB1125E" w14:textId="77777777" w:rsidTr="00E160EE"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8FBA228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proofErr w:type="gramStart"/>
                  <w:r w:rsidRPr="00E160EE">
                    <w:lastRenderedPageBreak/>
                    <w:t>拣货缓冲区</w:t>
                  </w:r>
                  <w:proofErr w:type="gramEnd"/>
                  <w:r w:rsidRPr="00E160EE">
                    <w:t>(2)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888B5BE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AGV 仅在</w:t>
                  </w:r>
                  <w:proofErr w:type="gramStart"/>
                  <w:r w:rsidRPr="00E160EE">
                    <w:t>指定拣货缓冲区</w:t>
                  </w:r>
                  <w:proofErr w:type="gramEnd"/>
                  <w:r w:rsidRPr="00E160EE">
                    <w:t>位置才可拣货；被占用时需排队/等待。缓冲区的货物个数最大值为6个。AGV一次可以拣起货物总体积固定为1立方米。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455802DC" w14:textId="77777777" w:rsidTr="00E160EE"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71A598B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仓储货架区(4)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8EA0894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划分为多个货架区域，每个货架有若干“盘位”，且对不同体积货物存在限制。货架分布在地图上的位置是固定的，不可移动。</w:t>
                  </w:r>
                  <w:r w:rsidRPr="00E160EE">
                    <w:br/>
                    <w:t>每个货架只有1个交接区。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747385BC" w14:textId="77777777" w:rsidTr="00E160EE"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C729DBE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交接区(4)</w:t>
                  </w:r>
                </w:p>
              </w:tc>
              <w:tc>
                <w:tcPr>
                  <w:tcW w:w="1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1A6A79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每个交接区总容积为1 立方米。当交接区货物没有被处理时，后续的AGV需在交接区等待。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73734613" w14:textId="77777777" w:rsidTr="00E160EE"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DE7F13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通行网络</w:t>
                  </w:r>
                </w:p>
              </w:tc>
              <w:tc>
                <w:tcPr>
                  <w:tcW w:w="52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8BDC676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AGV 在网格/道路拓扑上移动，存在会车、交汇、窄通道等典型冲突点。</w:t>
                  </w:r>
                  <w:r w:rsidRPr="00E160EE">
                    <w:br/>
                    <w:t> </w:t>
                  </w:r>
                </w:p>
              </w:tc>
            </w:tr>
          </w:tbl>
          <w:p w14:paraId="2854435C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2、关键对象</w:t>
            </w:r>
          </w:p>
          <w:tbl>
            <w:tblPr>
              <w:tblW w:w="870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3"/>
              <w:gridCol w:w="6767"/>
            </w:tblGrid>
            <w:tr w:rsidR="00E160EE" w:rsidRPr="00E160EE" w14:paraId="1FFF76E2" w14:textId="77777777" w:rsidTr="00E160EE">
              <w:tc>
                <w:tcPr>
                  <w:tcW w:w="1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3A8EF06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rPr>
                      <w:b/>
                      <w:bCs/>
                    </w:rPr>
                    <w:t>对象(数量)</w:t>
                  </w:r>
                </w:p>
              </w:tc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2E68169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br/>
                  </w:r>
                  <w:r w:rsidRPr="00E160EE">
                    <w:rPr>
                      <w:b/>
                      <w:bCs/>
                    </w:rPr>
                    <w:t>说明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4933A511" w14:textId="77777777" w:rsidTr="00E160EE"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80787F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货物(待定)</w:t>
                  </w:r>
                </w:p>
              </w:tc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99B630D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货物有两个属性：体积和目标货架。</w:t>
                  </w:r>
                  <w:r w:rsidRPr="00E160EE">
                    <w:br/>
                    <w:t>体积分为大( 1立方米)、中(0.5立方米)、小(0.25 立方米)。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66550AE2" w14:textId="77777777" w:rsidTr="00E160EE"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D50519E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AGV机器人(4)</w:t>
                  </w:r>
                </w:p>
              </w:tc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D580F6F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负责从传送带末端</w:t>
                  </w:r>
                  <w:proofErr w:type="gramStart"/>
                  <w:r w:rsidRPr="00E160EE">
                    <w:t>拣货并运输</w:t>
                  </w:r>
                  <w:proofErr w:type="gramEnd"/>
                  <w:r w:rsidRPr="00E160EE">
                    <w:t>到目标货架区的交接位置；受自身体积能力限制(最多运输总计1立方米的货物)，需要合理选择装载与行驶路径。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7ADF0C55" w14:textId="77777777" w:rsidTr="00E160EE">
              <w:tc>
                <w:tcPr>
                  <w:tcW w:w="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78F8027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货架机器人(2)</w:t>
                  </w:r>
                </w:p>
              </w:tc>
              <w:tc>
                <w:tcPr>
                  <w:tcW w:w="52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7344245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负责将到达货架区的货物举升并放入合适的空闲盘位；货架机器人每次只能处理相同体积的货物，且总体积最大限制为1立方米；每个货架机器人可以处理2个货架；不同</w:t>
                  </w:r>
                  <w:proofErr w:type="gramStart"/>
                  <w:r w:rsidRPr="00E160EE">
                    <w:t>的盘位处理</w:t>
                  </w:r>
                  <w:proofErr w:type="gramEnd"/>
                  <w:r w:rsidRPr="00E160EE">
                    <w:t>耗时有差异；空闲时可做“腾挪/重排”，减少后续等待与提升整体效率。</w:t>
                  </w:r>
                  <w:r w:rsidRPr="00E160EE">
                    <w:br/>
                    <w:t> </w:t>
                  </w:r>
                </w:p>
              </w:tc>
            </w:tr>
          </w:tbl>
          <w:p w14:paraId="59E90CB8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3、关键作业流程</w:t>
            </w:r>
          </w:p>
          <w:tbl>
            <w:tblPr>
              <w:tblW w:w="870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5"/>
              <w:gridCol w:w="7435"/>
            </w:tblGrid>
            <w:tr w:rsidR="00E160EE" w:rsidRPr="00E160EE" w14:paraId="17FF4357" w14:textId="77777777" w:rsidTr="00E160EE"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5C99C1CA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br/>
                  </w:r>
                  <w:r w:rsidRPr="00E160EE">
                    <w:rPr>
                      <w:b/>
                      <w:bCs/>
                    </w:rPr>
                    <w:t>序号</w:t>
                  </w:r>
                  <w:r w:rsidRPr="00E160EE">
                    <w:br/>
                    <w:t> </w:t>
                  </w:r>
                </w:p>
              </w:tc>
              <w:tc>
                <w:tcPr>
                  <w:tcW w:w="5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11AC3F26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br/>
                  </w:r>
                  <w:r w:rsidRPr="00E160EE">
                    <w:rPr>
                      <w:b/>
                      <w:bCs/>
                    </w:rPr>
                    <w:t>作业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584D379F" w14:textId="77777777" w:rsidTr="00E160EE"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C70C5D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1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D3228A0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传送带按序派发货物 → 在末端形成等待队列（可能因容量限制暂停）。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208A0D16" w14:textId="77777777" w:rsidTr="00E160EE"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5BC321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2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C597FD6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 xml:space="preserve">AGV </w:t>
                  </w:r>
                  <w:proofErr w:type="gramStart"/>
                  <w:r w:rsidRPr="00E160EE">
                    <w:t>到达拣货缓冲区</w:t>
                  </w:r>
                  <w:proofErr w:type="gramEnd"/>
                  <w:r w:rsidRPr="00E160EE">
                    <w:t xml:space="preserve"> → </w:t>
                  </w:r>
                  <w:proofErr w:type="gramStart"/>
                  <w:r w:rsidRPr="00E160EE">
                    <w:t>完成拣货</w:t>
                  </w:r>
                  <w:proofErr w:type="gramEnd"/>
                  <w:r w:rsidRPr="00E160EE">
                    <w:t xml:space="preserve"> → 依据货物体积与目标货架进行路径规划与运输。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131CA888" w14:textId="77777777" w:rsidTr="00E160EE"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B24BE63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3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A8BB0C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AGV 到达货架区交接点 → 申请“交接/占位” → 等待货架机器人空闲并</w:t>
                  </w:r>
                  <w:proofErr w:type="gramStart"/>
                  <w:r w:rsidRPr="00E160EE">
                    <w:t>确认盘位可用</w:t>
                  </w:r>
                  <w:proofErr w:type="gramEnd"/>
                  <w:r w:rsidRPr="00E160EE">
                    <w:t>。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28843BCD" w14:textId="77777777" w:rsidTr="00E160EE"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D7A35E8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4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472F094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 xml:space="preserve">货架机器人举升上架 → </w:t>
                  </w:r>
                  <w:proofErr w:type="gramStart"/>
                  <w:r w:rsidRPr="00E160EE">
                    <w:t>更新盘位占用</w:t>
                  </w:r>
                  <w:proofErr w:type="gramEnd"/>
                  <w:r w:rsidRPr="00E160EE">
                    <w:t>状态与库存映射。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3DA5F50F" w14:textId="77777777" w:rsidTr="00E160EE"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3F6FFBC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lastRenderedPageBreak/>
                    <w:t>5</w:t>
                  </w:r>
                </w:p>
              </w:tc>
              <w:tc>
                <w:tcPr>
                  <w:tcW w:w="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5BDCE73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系统持续处理后续货物，直至全部货物被搬运并存储到正确位置，仿真结束。</w:t>
                  </w:r>
                  <w:r w:rsidRPr="00E160EE">
                    <w:br/>
                    <w:t> </w:t>
                  </w:r>
                </w:p>
              </w:tc>
            </w:tr>
          </w:tbl>
          <w:p w14:paraId="22B70DC7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4、云边端协同实现</w:t>
            </w:r>
          </w:p>
          <w:p w14:paraId="63985026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参赛团队需基于</w:t>
            </w:r>
            <w:proofErr w:type="gramStart"/>
            <w:r w:rsidRPr="00E160EE">
              <w:t>翼辉开放</w:t>
            </w:r>
            <w:proofErr w:type="gramEnd"/>
            <w:r w:rsidRPr="00E160EE">
              <w:t>云边端协同系统，在仿真环境中实现“跨层协同”的软件原型：</w:t>
            </w:r>
          </w:p>
          <w:p w14:paraId="6547BF3C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(1)</w:t>
            </w:r>
            <w:proofErr w:type="gramStart"/>
            <w:r w:rsidRPr="00E160EE">
              <w:t>端侧(</w:t>
            </w:r>
            <w:proofErr w:type="gramEnd"/>
            <w:r w:rsidRPr="00E160EE">
              <w:t>设备接入/控制)：对 AGV、货架机器人进行服务化封装，统一状态上报与指令下发接口。</w:t>
            </w:r>
          </w:p>
          <w:p w14:paraId="0C803D30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(2)边侧(低时延决策/安全)：实现避碰、路权控制、局部路径重规划、交接点占用管理等强实时逻辑。</w:t>
            </w:r>
          </w:p>
          <w:p w14:paraId="2EB80C7E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(3)云侧(全局优化/策略下发)：实现多 AGV 调度优化、路径规划算法、货架腾挪策略与参数寻优，并可将策略迭代下发到边侧执行。</w:t>
            </w:r>
            <w:r w:rsidRPr="00E160EE">
              <w:br/>
              <w:t> </w:t>
            </w:r>
          </w:p>
        </w:tc>
      </w:tr>
      <w:tr w:rsidR="00E160EE" w:rsidRPr="00E160EE" w14:paraId="203C81AF" w14:textId="77777777" w:rsidTr="00E160EE">
        <w:trPr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AF95FAE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lastRenderedPageBreak/>
              <w:t>基本功能需求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BD85D52" w14:textId="77777777" w:rsidR="00E160EE" w:rsidRPr="00E160EE" w:rsidRDefault="00E160EE" w:rsidP="00E160EE">
            <w:pPr>
              <w:rPr>
                <w:rFonts w:hint="eastAsia"/>
              </w:rPr>
            </w:pPr>
            <w:proofErr w:type="gramStart"/>
            <w:r w:rsidRPr="00E160EE">
              <w:t>翼辉开放</w:t>
            </w:r>
            <w:proofErr w:type="gramEnd"/>
            <w:r w:rsidRPr="00E160EE">
              <w:t>云边端协同平台整体上分成模块设计(图1)和系统设计(图2)两大部分。模块设计聚焦于单设备的行为，而系统设计则用于规划设备间的协同。整体仿真运行效果在数字孪生视图(图3)中呈现。（以下图片</w:t>
            </w:r>
            <w:proofErr w:type="gramStart"/>
            <w:r w:rsidRPr="00E160EE">
              <w:t>另存可</w:t>
            </w:r>
            <w:proofErr w:type="gramEnd"/>
            <w:r w:rsidRPr="00E160EE">
              <w:t>下载清晰版）</w:t>
            </w:r>
          </w:p>
          <w:p w14:paraId="7680D4B9" w14:textId="2072B881" w:rsidR="00E160EE" w:rsidRPr="00E160EE" w:rsidRDefault="00E160EE" w:rsidP="00E160EE">
            <w:pPr>
              <w:rPr>
                <w:rFonts w:hint="eastAsia"/>
              </w:rPr>
            </w:pPr>
            <w:r w:rsidRPr="00E160EE">
              <w:rPr>
                <w:noProof/>
              </w:rPr>
              <mc:AlternateContent>
                <mc:Choice Requires="wps">
                  <w:drawing>
                    <wp:inline distT="0" distB="0" distL="0" distR="0" wp14:anchorId="1D54EB6B" wp14:editId="44D0FC7A">
                      <wp:extent cx="304800" cy="304800"/>
                      <wp:effectExtent l="0" t="0" r="0" b="0"/>
                      <wp:docPr id="976558544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EBFD12" id="矩形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76DB76A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图1 模块设计</w:t>
            </w:r>
          </w:p>
          <w:p w14:paraId="5722413C" w14:textId="2551D1D0" w:rsidR="00E160EE" w:rsidRPr="00E160EE" w:rsidRDefault="00E160EE" w:rsidP="00E160EE">
            <w:pPr>
              <w:rPr>
                <w:rFonts w:hint="eastAsia"/>
              </w:rPr>
            </w:pPr>
            <w:r w:rsidRPr="00E160EE">
              <w:rPr>
                <w:noProof/>
              </w:rPr>
              <mc:AlternateContent>
                <mc:Choice Requires="wps">
                  <w:drawing>
                    <wp:inline distT="0" distB="0" distL="0" distR="0" wp14:anchorId="5DD82B75" wp14:editId="329BFD51">
                      <wp:extent cx="304800" cy="304800"/>
                      <wp:effectExtent l="0" t="0" r="0" b="0"/>
                      <wp:docPr id="555818683" name="矩形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FEB175" id="矩形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82D91EF" w14:textId="6C9FA595" w:rsidR="00E160EE" w:rsidRPr="00E160EE" w:rsidRDefault="00E160EE" w:rsidP="00E160EE">
            <w:pPr>
              <w:rPr>
                <w:rFonts w:hint="eastAsia"/>
              </w:rPr>
            </w:pPr>
            <w:r w:rsidRPr="00E160EE">
              <w:t>图2 系统设计</w:t>
            </w:r>
            <w:r w:rsidRPr="00E160EE">
              <w:br/>
            </w:r>
            <w:r w:rsidRPr="00E160EE">
              <w:br/>
            </w:r>
            <w:r w:rsidRPr="00E160EE">
              <w:rPr>
                <w:noProof/>
              </w:rPr>
              <mc:AlternateContent>
                <mc:Choice Requires="wps">
                  <w:drawing>
                    <wp:inline distT="0" distB="0" distL="0" distR="0" wp14:anchorId="49081234" wp14:editId="255FF0A5">
                      <wp:extent cx="304800" cy="304800"/>
                      <wp:effectExtent l="0" t="0" r="0" b="0"/>
                      <wp:docPr id="1680947603" name="矩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CA45A2" id="矩形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7445051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图3 数字孪生视图</w:t>
            </w:r>
          </w:p>
          <w:p w14:paraId="42CA331B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在提供的比赛场景中，各种设备的数量和初始位置都是固定的。不允许比赛选手修改。针对不同机器人，系统会提供对应的配置模板来简化操作。</w:t>
            </w:r>
          </w:p>
          <w:p w14:paraId="62175A10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完成比赛需要实现以下三个功能，难度依次递增</w:t>
            </w:r>
          </w:p>
          <w:p w14:paraId="34E70E0D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rPr>
                <w:b/>
                <w:bCs/>
              </w:rPr>
              <w:t>功能</w:t>
            </w:r>
            <w:proofErr w:type="gramStart"/>
            <w:r w:rsidRPr="00E160EE">
              <w:rPr>
                <w:b/>
                <w:bCs/>
              </w:rPr>
              <w:t>一</w:t>
            </w:r>
            <w:proofErr w:type="gramEnd"/>
            <w:r w:rsidRPr="00E160EE">
              <w:rPr>
                <w:b/>
                <w:bCs/>
              </w:rPr>
              <w:t>：AGV的分拣和搬运</w:t>
            </w:r>
          </w:p>
          <w:p w14:paraId="1F12D454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(1) 传送带会按照指定的顺序派发货物，当滞留的货物数量超过传送带的承载能力后，传送带会暂时停止工作。</w:t>
            </w:r>
          </w:p>
          <w:p w14:paraId="3068588F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(2) AGV需要移动到传送带末端指定的接收位置才能拣起货物，货物的体积分为大、中、小三种类型，AGV对于不同货物的承载能力也不同。</w:t>
            </w:r>
          </w:p>
          <w:p w14:paraId="2E1A28B6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(3) AGV需要将已拣选的货物搬运至目标货架区，等待货架机器人举升至空闲盘位。针对不同货物体积，货架的承载能力也有所区别。</w:t>
            </w:r>
          </w:p>
          <w:p w14:paraId="3C98A1E3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rPr>
                <w:b/>
                <w:bCs/>
              </w:rPr>
              <w:t>功能二：货架机器人的存储</w:t>
            </w:r>
          </w:p>
          <w:p w14:paraId="46875E27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(1) 货架机器人接收到货物后，将其存储到对应的空闲盘位。</w:t>
            </w:r>
          </w:p>
          <w:p w14:paraId="5233CC18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(2) 货架机器人在空闲状态时，可对货物进行腾挪，以提高整体效率。</w:t>
            </w:r>
          </w:p>
          <w:p w14:paraId="28298AF7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rPr>
                <w:b/>
                <w:bCs/>
              </w:rPr>
              <w:t>功能三：智能算法实现</w:t>
            </w:r>
          </w:p>
          <w:p w14:paraId="5CC4DBD4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(1) AGV移动时，要避免发生碰撞。一旦发生碰撞，整个仿真系统会立即结束运行。</w:t>
            </w:r>
          </w:p>
          <w:p w14:paraId="07323367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(2) AGV移动要使用智能路径规划算法，该算法可以部署在边侧或云侧。</w:t>
            </w:r>
          </w:p>
          <w:p w14:paraId="2BEAB2A9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(3) 当所有货物都搬运完成并存储到正确的位置后，仿真运行结束。派发队列的货物总数量是固定的，但会根据配置的复杂度生成不同比例和顺序的队列，搬运</w:t>
            </w:r>
            <w:r w:rsidRPr="00E160EE">
              <w:lastRenderedPageBreak/>
              <w:t>耗时更短的队伍将获得更高的分数。</w:t>
            </w:r>
          </w:p>
          <w:p w14:paraId="65D4D8BB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(4) 得分公式</w:t>
            </w:r>
          </w:p>
          <w:p w14:paraId="318B67E2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Sn = D * 3000 / (T + T0)</w:t>
            </w:r>
          </w:p>
          <w:p w14:paraId="4C1D1CCC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其中Sn为第n次仿真总得分，D为复杂度系数，T为完成的仿真秒数，T0为最小平滑时差系数。具体系数值待定。</w:t>
            </w:r>
          </w:p>
          <w:p w14:paraId="13E693D5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相同复杂度的场景至少要运行3次，取平均值Sa，初赛最终分为任意复杂度下的Sa(只</w:t>
            </w:r>
            <w:proofErr w:type="gramStart"/>
            <w:r w:rsidRPr="00E160EE">
              <w:t>取最高</w:t>
            </w:r>
            <w:proofErr w:type="gramEnd"/>
            <w:r w:rsidRPr="00E160EE">
              <w:t>的Sa)。</w:t>
            </w:r>
          </w:p>
          <w:p w14:paraId="0FC1FE11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如发生AGV碰撞、违反体积/容量/占用约束或库存映射不一致等情况，总得分归零。</w:t>
            </w:r>
            <w:r w:rsidRPr="00E160EE">
              <w:br/>
              <w:t> </w:t>
            </w:r>
          </w:p>
        </w:tc>
      </w:tr>
      <w:tr w:rsidR="00E160EE" w:rsidRPr="00E160EE" w14:paraId="75116741" w14:textId="77777777" w:rsidTr="00E160EE">
        <w:trPr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C47D032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lastRenderedPageBreak/>
              <w:t>非功能性需求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0ADBC9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1、系统运行顺畅无卡顿，无闪退等严重错误。</w:t>
            </w:r>
          </w:p>
          <w:p w14:paraId="0D9EB51E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2、设计的算法应当能够解决现实中的问题。</w:t>
            </w:r>
          </w:p>
          <w:p w14:paraId="1C97068F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3、UI界面美观、逻辑合理、交互友好。</w:t>
            </w:r>
          </w:p>
          <w:p w14:paraId="68E35A70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4、文档应详细阐述设计以及实现思路。</w:t>
            </w:r>
            <w:r w:rsidRPr="00E160EE">
              <w:br/>
              <w:t> </w:t>
            </w:r>
          </w:p>
        </w:tc>
      </w:tr>
      <w:tr w:rsidR="00E160EE" w:rsidRPr="00E160EE" w14:paraId="021EC19B" w14:textId="77777777" w:rsidTr="00E160EE">
        <w:trPr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7B33062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实现条件：开发环境、实验平台、开发语言、数据库、编译器、涉及硬件等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53FE88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开发运行环境</w:t>
            </w:r>
          </w:p>
          <w:p w14:paraId="6158ACED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1、</w:t>
            </w:r>
            <w:proofErr w:type="gramStart"/>
            <w:r w:rsidRPr="00E160EE">
              <w:t>翼辉开放</w:t>
            </w:r>
            <w:proofErr w:type="gramEnd"/>
            <w:r w:rsidRPr="00E160EE">
              <w:t>云边端协同平台(国产软件)的使用方法文档单独提供;</w:t>
            </w:r>
          </w:p>
          <w:p w14:paraId="21EEF450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2、平台支持C/JavaScript/Python;</w:t>
            </w:r>
          </w:p>
          <w:p w14:paraId="671F7056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3、开发工具: 平台内置的开源IDE和编译器</w:t>
            </w:r>
          </w:p>
          <w:p w14:paraId="3C2573D3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4、</w:t>
            </w:r>
            <w:proofErr w:type="gramStart"/>
            <w:r w:rsidRPr="00E160EE">
              <w:t>翼辉在线</w:t>
            </w:r>
            <w:proofErr w:type="gramEnd"/>
            <w:r w:rsidRPr="00E160EE">
              <w:t>教程汇总链接</w:t>
            </w:r>
          </w:p>
          <w:tbl>
            <w:tblPr>
              <w:tblW w:w="825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9"/>
              <w:gridCol w:w="5021"/>
            </w:tblGrid>
            <w:tr w:rsidR="00E160EE" w:rsidRPr="00E160EE" w14:paraId="4D43F742" w14:textId="77777777" w:rsidTr="00E160EE"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03D944AA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内容</w:t>
                  </w:r>
                </w:p>
              </w:tc>
              <w:tc>
                <w:tcPr>
                  <w:tcW w:w="4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412BED86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官方教程链接</w:t>
                  </w:r>
                </w:p>
              </w:tc>
            </w:tr>
            <w:tr w:rsidR="00E160EE" w:rsidRPr="00E160EE" w14:paraId="21504D33" w14:textId="77777777" w:rsidTr="00E160EE"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4371870D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proofErr w:type="spellStart"/>
                  <w:r w:rsidRPr="00E160EE">
                    <w:t>SylixOS</w:t>
                  </w:r>
                  <w:proofErr w:type="spellEnd"/>
                </w:p>
              </w:tc>
              <w:tc>
                <w:tcPr>
                  <w:tcW w:w="4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7556E306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hyperlink r:id="rId7" w:history="1">
                    <w:r w:rsidRPr="00E160EE">
                      <w:rPr>
                        <w:rStyle w:val="ae"/>
                      </w:rPr>
                      <w:t>https://docs.acoinfo.com/sylixos/</w:t>
                    </w:r>
                  </w:hyperlink>
                </w:p>
              </w:tc>
            </w:tr>
            <w:tr w:rsidR="00E160EE" w:rsidRPr="00E160EE" w14:paraId="7B5C5C9B" w14:textId="77777777" w:rsidTr="00E160EE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20AE6649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任务</w:t>
                  </w:r>
                  <w:proofErr w:type="gramStart"/>
                  <w:r w:rsidRPr="00E160EE">
                    <w:t>关键型云原生</w:t>
                  </w:r>
                  <w:proofErr w:type="gramEnd"/>
                </w:p>
              </w:tc>
              <w:tc>
                <w:tcPr>
                  <w:tcW w:w="4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5D96C04E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hyperlink r:id="rId8" w:history="1">
                    <w:r w:rsidRPr="00E160EE">
                      <w:rPr>
                        <w:rStyle w:val="ae"/>
                      </w:rPr>
                      <w:t>https://docs.acoinfo.com/cloudnative/</w:t>
                    </w:r>
                  </w:hyperlink>
                </w:p>
              </w:tc>
            </w:tr>
            <w:tr w:rsidR="00E160EE" w:rsidRPr="00E160EE" w14:paraId="4359E85C" w14:textId="77777777" w:rsidTr="00E160EE"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21599235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VSOA</w:t>
                  </w:r>
                </w:p>
              </w:tc>
              <w:tc>
                <w:tcPr>
                  <w:tcW w:w="4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044AC450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hyperlink r:id="rId9" w:history="1">
                    <w:r w:rsidRPr="00E160EE">
                      <w:rPr>
                        <w:rStyle w:val="ae"/>
                      </w:rPr>
                      <w:t>https://docs.acoinfo.com/vsoa/</w:t>
                    </w:r>
                  </w:hyperlink>
                </w:p>
              </w:tc>
            </w:tr>
            <w:tr w:rsidR="00E160EE" w:rsidRPr="00E160EE" w14:paraId="5F6C7CA3" w14:textId="77777777" w:rsidTr="00E160EE"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6B33ED35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Python</w:t>
                  </w:r>
                </w:p>
              </w:tc>
              <w:tc>
                <w:tcPr>
                  <w:tcW w:w="4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421FF7A6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hyperlink r:id="rId10" w:history="1">
                    <w:r w:rsidRPr="00E160EE">
                      <w:rPr>
                        <w:rStyle w:val="ae"/>
                      </w:rPr>
                      <w:t>https://docs.acoinfo.com/language/python/</w:t>
                    </w:r>
                  </w:hyperlink>
                </w:p>
              </w:tc>
            </w:tr>
          </w:tbl>
          <w:p w14:paraId="5FF6512E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注：</w:t>
            </w:r>
            <w:proofErr w:type="gramStart"/>
            <w:r w:rsidRPr="00E160EE">
              <w:t>翼辉开放</w:t>
            </w:r>
            <w:proofErr w:type="gramEnd"/>
            <w:r w:rsidRPr="00E160EE">
              <w:t>云边端协同平台可免费申请，相关使用教程会在申请时统一提供。申请方式预计4月下旬公布，请留意此页面信息更新</w:t>
            </w:r>
          </w:p>
          <w:p w14:paraId="079534FF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 </w:t>
            </w:r>
          </w:p>
        </w:tc>
      </w:tr>
      <w:tr w:rsidR="00E160EE" w:rsidRPr="00E160EE" w14:paraId="08ECAF63" w14:textId="77777777" w:rsidTr="00E160EE">
        <w:trPr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F5F5CD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测试数据或平台：提供给参赛者的测试环境和测试数据。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6E3B6E8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无</w:t>
            </w:r>
          </w:p>
        </w:tc>
      </w:tr>
      <w:tr w:rsidR="00E160EE" w:rsidRPr="00E160EE" w14:paraId="1B6A4D38" w14:textId="77777777" w:rsidTr="00E160EE">
        <w:trPr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1118EA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开发所需设备及设备指标需求说明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F5D2CD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硬件环境建议配置，建议使用高性能电脑</w:t>
            </w:r>
          </w:p>
          <w:p w14:paraId="46A4DDCF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1、CPU i7及以上</w:t>
            </w:r>
          </w:p>
          <w:p w14:paraId="3DDE3826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2、内存32GB或以上</w:t>
            </w:r>
          </w:p>
          <w:p w14:paraId="111CDD81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3、SSD硬盘500GB</w:t>
            </w:r>
            <w:r w:rsidRPr="00E160EE">
              <w:br/>
              <w:t> </w:t>
            </w:r>
          </w:p>
        </w:tc>
      </w:tr>
      <w:tr w:rsidR="00E160EE" w:rsidRPr="00E160EE" w14:paraId="24AEC6B2" w14:textId="77777777" w:rsidTr="00E160EE">
        <w:trPr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8212F64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文档及其他要求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C23E533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1、功能与接口文档</w:t>
            </w:r>
          </w:p>
          <w:p w14:paraId="581C8F25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2、软件设计文档</w:t>
            </w:r>
          </w:p>
          <w:p w14:paraId="5AAC726E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3、用户操作手册</w:t>
            </w:r>
            <w:r w:rsidRPr="00E160EE">
              <w:br/>
              <w:t> </w:t>
            </w:r>
          </w:p>
        </w:tc>
      </w:tr>
      <w:tr w:rsidR="00E160EE" w:rsidRPr="00E160EE" w14:paraId="0BD530F7" w14:textId="77777777" w:rsidTr="00E160EE">
        <w:trPr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09613F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各评分项及大致占比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tbl>
            <w:tblPr>
              <w:tblW w:w="825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5"/>
              <w:gridCol w:w="4573"/>
              <w:gridCol w:w="1482"/>
            </w:tblGrid>
            <w:tr w:rsidR="00E160EE" w:rsidRPr="00E160EE" w14:paraId="17141D43" w14:textId="77777777" w:rsidTr="00E160EE"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62E48BC5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rPr>
                      <w:b/>
                      <w:bCs/>
                    </w:rPr>
                    <w:t>类别</w:t>
                  </w:r>
                  <w:r w:rsidRPr="00E160EE">
                    <w:br/>
                    <w:t> </w:t>
                  </w:r>
                </w:p>
              </w:tc>
              <w:tc>
                <w:tcPr>
                  <w:tcW w:w="32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74D2F541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rPr>
                      <w:b/>
                      <w:bCs/>
                    </w:rPr>
                    <w:t>介绍</w:t>
                  </w:r>
                  <w:r w:rsidRPr="00E160EE">
                    <w:br/>
                    <w:t> 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5C17C602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rPr>
                      <w:b/>
                      <w:bCs/>
                    </w:rPr>
                    <w:t>百分比</w:t>
                  </w:r>
                  <w:r w:rsidRPr="00E160EE">
                    <w:br/>
                    <w:t> </w:t>
                  </w:r>
                </w:p>
              </w:tc>
            </w:tr>
            <w:tr w:rsidR="00E160EE" w:rsidRPr="00E160EE" w14:paraId="7F83E6D3" w14:textId="77777777" w:rsidTr="00E160EE"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79B34158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功能完整性</w:t>
                  </w:r>
                </w:p>
              </w:tc>
              <w:tc>
                <w:tcPr>
                  <w:tcW w:w="32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6CDEBB09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实现功能</w:t>
                  </w:r>
                  <w:proofErr w:type="gramStart"/>
                  <w:r w:rsidRPr="00E160EE">
                    <w:t>一</w:t>
                  </w:r>
                  <w:proofErr w:type="gramEnd"/>
                  <w:r w:rsidRPr="00E160EE">
                    <w:t>：10%</w:t>
                  </w:r>
                  <w:r w:rsidRPr="00E160EE">
                    <w:br/>
                  </w:r>
                  <w:r w:rsidRPr="00E160EE">
                    <w:lastRenderedPageBreak/>
                    <w:t>实现功能二：10%</w:t>
                  </w:r>
                  <w:r w:rsidRPr="00E160EE">
                    <w:br/>
                    <w:t>实现功能三：20%</w:t>
                  </w:r>
                  <w:r w:rsidRPr="00E160EE">
                    <w:br/>
                    <w:t> 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37BA4207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lastRenderedPageBreak/>
                    <w:t>40%</w:t>
                  </w:r>
                </w:p>
              </w:tc>
            </w:tr>
            <w:tr w:rsidR="00E160EE" w:rsidRPr="00E160EE" w14:paraId="718E5D71" w14:textId="77777777" w:rsidTr="00E160EE"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023B1628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算法智能性</w:t>
                  </w:r>
                </w:p>
              </w:tc>
              <w:tc>
                <w:tcPr>
                  <w:tcW w:w="32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2FCDA66B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在系统运行逻辑合理的情况下，以最终得分为准。</w:t>
                  </w:r>
                  <w:r w:rsidRPr="00E160EE">
                    <w:br/>
                    <w:t> 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7F761EF3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30%</w:t>
                  </w:r>
                </w:p>
              </w:tc>
            </w:tr>
            <w:tr w:rsidR="00E160EE" w:rsidRPr="00E160EE" w14:paraId="55C054B6" w14:textId="77777777" w:rsidTr="00E160EE"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7DA399FB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软件创意性</w:t>
                  </w:r>
                </w:p>
              </w:tc>
              <w:tc>
                <w:tcPr>
                  <w:tcW w:w="32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08571B9D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系统有比较明显的技术亮点</w:t>
                  </w:r>
                  <w:r w:rsidRPr="00E160EE">
                    <w:br/>
                    <w:t>合理扩展基础或其他功能</w:t>
                  </w:r>
                  <w:r w:rsidRPr="00E160EE">
                    <w:br/>
                    <w:t> 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10CAF908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20%</w:t>
                  </w:r>
                </w:p>
              </w:tc>
            </w:tr>
            <w:tr w:rsidR="00E160EE" w:rsidRPr="00E160EE" w14:paraId="067877F2" w14:textId="77777777" w:rsidTr="00E160EE"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4E7EBBC8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代码规范性、文档完备性</w:t>
                  </w:r>
                  <w:r w:rsidRPr="00E160EE">
                    <w:br/>
                    <w:t> </w:t>
                  </w:r>
                </w:p>
              </w:tc>
              <w:tc>
                <w:tcPr>
                  <w:tcW w:w="3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6EF6D68C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代码编写规范，可读性强，程序注释有效，文档完整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0E91B279" w14:textId="77777777" w:rsidR="00E160EE" w:rsidRPr="00E160EE" w:rsidRDefault="00E160EE" w:rsidP="00E160EE">
                  <w:pPr>
                    <w:rPr>
                      <w:rFonts w:hint="eastAsia"/>
                    </w:rPr>
                  </w:pPr>
                  <w:r w:rsidRPr="00E160EE">
                    <w:t>10%</w:t>
                  </w:r>
                </w:p>
              </w:tc>
            </w:tr>
          </w:tbl>
          <w:p w14:paraId="569E23ED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br/>
              <w:t> </w:t>
            </w:r>
          </w:p>
        </w:tc>
      </w:tr>
      <w:tr w:rsidR="00E160EE" w:rsidRPr="00E160EE" w14:paraId="65A5CD73" w14:textId="77777777" w:rsidTr="00E160EE">
        <w:trPr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CC41C7F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lastRenderedPageBreak/>
              <w:t>初赛作品提交要求</w:t>
            </w:r>
          </w:p>
        </w:tc>
        <w:tc>
          <w:tcPr>
            <w:tcW w:w="7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A85E06B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1、软件所有实现的源代码</w:t>
            </w:r>
          </w:p>
          <w:p w14:paraId="5CFF501F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2、相关文档(见文档要求)</w:t>
            </w:r>
          </w:p>
          <w:p w14:paraId="49B19AA4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3、实现思路说明PPT</w:t>
            </w:r>
          </w:p>
          <w:p w14:paraId="3D865634" w14:textId="77777777" w:rsidR="00E160EE" w:rsidRPr="00E160EE" w:rsidRDefault="00E160EE" w:rsidP="00E160EE">
            <w:pPr>
              <w:rPr>
                <w:rFonts w:hint="eastAsia"/>
              </w:rPr>
            </w:pPr>
            <w:r w:rsidRPr="00E160EE">
              <w:t>4、演示视频(格式为.avi、.mp4、.</w:t>
            </w:r>
            <w:proofErr w:type="spellStart"/>
            <w:r w:rsidRPr="00E160EE">
              <w:t>wmv</w:t>
            </w:r>
            <w:proofErr w:type="spellEnd"/>
            <w:r w:rsidRPr="00E160EE">
              <w:t>之一，时长不超过7分钟)</w:t>
            </w:r>
            <w:r w:rsidRPr="00E160EE">
              <w:br/>
              <w:t> </w:t>
            </w:r>
          </w:p>
        </w:tc>
      </w:tr>
    </w:tbl>
    <w:p w14:paraId="0FD874CB" w14:textId="57552E04" w:rsidR="00D263F3" w:rsidRDefault="00D263F3">
      <w:pPr>
        <w:rPr>
          <w:rFonts w:hint="eastAsia"/>
        </w:rPr>
      </w:pPr>
    </w:p>
    <w:p w14:paraId="79D3302F" w14:textId="77777777" w:rsidR="00D263F3" w:rsidRDefault="00D263F3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7722F907" w14:textId="77777777" w:rsidR="00D263F3" w:rsidRPr="00D263F3" w:rsidRDefault="00D263F3" w:rsidP="00574741">
      <w:pPr>
        <w:jc w:val="center"/>
        <w:outlineLvl w:val="0"/>
        <w:rPr>
          <w:rFonts w:hint="eastAsia"/>
        </w:rPr>
      </w:pPr>
      <w:bookmarkStart w:id="3" w:name="_Toc228440042"/>
      <w:r w:rsidRPr="00574741">
        <w:lastRenderedPageBreak/>
        <w:t>第十五届中国</w:t>
      </w:r>
      <w:proofErr w:type="gramStart"/>
      <w:r w:rsidRPr="00574741">
        <w:t>软件杯</w:t>
      </w:r>
      <w:proofErr w:type="gramEnd"/>
      <w:r w:rsidRPr="00574741">
        <w:t>大赛--A组赛题</w:t>
      </w:r>
      <w:bookmarkEnd w:id="3"/>
    </w:p>
    <w:p w14:paraId="13B86FB1" w14:textId="77777777" w:rsidR="00D263F3" w:rsidRPr="00D263F3" w:rsidRDefault="00D263F3" w:rsidP="00574741">
      <w:pPr>
        <w:jc w:val="center"/>
        <w:outlineLvl w:val="0"/>
        <w:rPr>
          <w:rFonts w:hint="eastAsia"/>
        </w:rPr>
      </w:pPr>
      <w:bookmarkStart w:id="4" w:name="_Toc228440043"/>
      <w:r w:rsidRPr="00D263F3">
        <w:rPr>
          <w:b/>
          <w:bCs/>
        </w:rPr>
        <w:t>赛</w:t>
      </w:r>
      <w:proofErr w:type="gramStart"/>
      <w:r w:rsidRPr="00D263F3">
        <w:rPr>
          <w:b/>
          <w:bCs/>
        </w:rPr>
        <w:t>题名称</w:t>
      </w:r>
      <w:proofErr w:type="gramEnd"/>
      <w:r w:rsidRPr="00D263F3">
        <w:rPr>
          <w:b/>
          <w:bCs/>
        </w:rPr>
        <w:t>:景区导</w:t>
      </w:r>
      <w:proofErr w:type="gramStart"/>
      <w:r w:rsidRPr="00D263F3">
        <w:rPr>
          <w:b/>
          <w:bCs/>
        </w:rPr>
        <w:t>览</w:t>
      </w:r>
      <w:proofErr w:type="gramEnd"/>
      <w:r w:rsidRPr="00D263F3">
        <w:rPr>
          <w:b/>
          <w:bCs/>
        </w:rPr>
        <w:t>服务AI数字人</w:t>
      </w:r>
      <w:bookmarkEnd w:id="4"/>
    </w:p>
    <w:p w14:paraId="25A18D61" w14:textId="7A71773E" w:rsidR="00D263F3" w:rsidRPr="00D263F3" w:rsidRDefault="00D263F3" w:rsidP="00D263F3">
      <w:pPr>
        <w:jc w:val="center"/>
        <w:rPr>
          <w:rFonts w:hint="eastAsia"/>
        </w:rPr>
      </w:pPr>
      <w:r w:rsidRPr="00D263F3">
        <w:rPr>
          <w:b/>
          <w:bCs/>
        </w:rPr>
        <w:t>组类： A组（本科、研究生、高职）</w:t>
      </w:r>
      <w:r w:rsidRPr="00D263F3">
        <w:br/>
      </w:r>
      <w:r w:rsidRPr="00D263F3">
        <w:rPr>
          <w:b/>
          <w:bCs/>
        </w:rPr>
        <w:t>出题企业：锐捷网络（苏州）有限公司</w:t>
      </w:r>
      <w:r w:rsidRPr="00D263F3">
        <w:br/>
      </w:r>
      <w:r w:rsidRPr="00D263F3">
        <w:rPr>
          <w:b/>
          <w:bCs/>
        </w:rPr>
        <w:t>答疑QQ群：1093135039</w:t>
      </w:r>
      <w:r w:rsidRPr="00D263F3">
        <w:br/>
      </w:r>
    </w:p>
    <w:tbl>
      <w:tblPr>
        <w:tblW w:w="8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6329"/>
      </w:tblGrid>
      <w:tr w:rsidR="00D263F3" w:rsidRPr="00D263F3" w14:paraId="659F8A1D" w14:textId="77777777" w:rsidTr="00D263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1B97EEE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赛题简介：介绍整个赛题的实现目标、实用价值、涉及技术和整体要求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474F40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国家大力推进</w:t>
            </w:r>
            <w:proofErr w:type="gramStart"/>
            <w:r w:rsidRPr="00D263F3">
              <w:t>文旅产业</w:t>
            </w:r>
            <w:proofErr w:type="gramEnd"/>
            <w:r w:rsidRPr="00D263F3">
              <w:t>数字化转型，智慧景区建设已成为行业趋势。传统景区导</w:t>
            </w:r>
            <w:proofErr w:type="gramStart"/>
            <w:r w:rsidRPr="00D263F3">
              <w:t>览</w:t>
            </w:r>
            <w:proofErr w:type="gramEnd"/>
            <w:r w:rsidRPr="00D263F3">
              <w:t>服务面临讲解资源不足、信息更新滞后、难以满足游客个性化与深度体验需求等痛点。本赛题旨在利用AI数字人技术，构建一个智能、互动、个性化的景区导</w:t>
            </w:r>
            <w:proofErr w:type="gramStart"/>
            <w:r w:rsidRPr="00D263F3">
              <w:t>览</w:t>
            </w:r>
            <w:proofErr w:type="gramEnd"/>
            <w:r w:rsidRPr="00D263F3">
              <w:t>服务AI数字人，推动</w:t>
            </w:r>
            <w:proofErr w:type="gramStart"/>
            <w:r w:rsidRPr="00D263F3">
              <w:t>文旅服务</w:t>
            </w:r>
            <w:proofErr w:type="gramEnd"/>
            <w:r w:rsidRPr="00D263F3">
              <w:t>的智能化升级。</w:t>
            </w:r>
          </w:p>
          <w:p w14:paraId="3EB7F51C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【实现目标】</w:t>
            </w:r>
            <w:r w:rsidRPr="00D263F3">
              <w:t>开发一个具备多模态交互能力(语音、文本、表情)的AI数字人导游软件，能够为游客提供实时智能问答、个性化路线讲解、情感互动，并为景区管理方提供游客反馈分析。</w:t>
            </w:r>
          </w:p>
          <w:p w14:paraId="3243091E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【实用价值】</w:t>
            </w:r>
            <w:r w:rsidRPr="00D263F3">
              <w:t> 解决景区导游资源紧张问题，提升游客游览体验的沉浸感和满意度，帮助景区管理者数字化运营，降低人力成本，实现服务升级。</w:t>
            </w:r>
          </w:p>
          <w:p w14:paraId="50C1847C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【涉及技术】 </w:t>
            </w:r>
            <w:r w:rsidRPr="00D263F3">
              <w:t>数字人建模与驱动、语音识别与合成、自然语言处理、大模型技术、多模态情感分析等。</w:t>
            </w:r>
          </w:p>
          <w:p w14:paraId="2B0478EB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【整体要求】</w:t>
            </w:r>
            <w:r w:rsidRPr="00D263F3">
              <w:t> 基于开源或可API调用的多模态大模型，开发一个包含游客交互端和管理后台的智能导</w:t>
            </w:r>
            <w:proofErr w:type="gramStart"/>
            <w:r w:rsidRPr="00D263F3">
              <w:t>览</w:t>
            </w:r>
            <w:proofErr w:type="gramEnd"/>
            <w:r w:rsidRPr="00D263F3">
              <w:t>系统，实现逼真的数字人交互、精准的景区知识问答和深度的游客洞察。</w:t>
            </w:r>
            <w:r w:rsidRPr="00D263F3">
              <w:br/>
              <w:t> </w:t>
            </w:r>
          </w:p>
        </w:tc>
      </w:tr>
      <w:tr w:rsidR="00D263F3" w:rsidRPr="00D263F3" w14:paraId="6D673949" w14:textId="77777777" w:rsidTr="00D263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8263F6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赛题业务场景：描述赛题相关的真实企业业务背景。从真实场景中，适当简化或者提炼出适合比赛的赛题场景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9419DA7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当前景区导</w:t>
            </w:r>
            <w:proofErr w:type="gramStart"/>
            <w:r w:rsidRPr="00D263F3">
              <w:t>览</w:t>
            </w:r>
            <w:proofErr w:type="gramEnd"/>
            <w:r w:rsidRPr="00D263F3">
              <w:t>服务普遍存在以下痛点：</w:t>
            </w:r>
          </w:p>
          <w:p w14:paraId="3549B582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导游资源稀缺：</w:t>
            </w:r>
            <w:proofErr w:type="gramStart"/>
            <w:r w:rsidRPr="00D263F3">
              <w:t>黄金周</w:t>
            </w:r>
            <w:proofErr w:type="gramEnd"/>
            <w:r w:rsidRPr="00D263F3">
              <w:t>或旺季时，专业导游供不应求，游客体验大打折扣。</w:t>
            </w:r>
          </w:p>
          <w:p w14:paraId="67C50BA6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信息单向传递：</w:t>
            </w:r>
            <w:r w:rsidRPr="00D263F3">
              <w:t>传统的录音导</w:t>
            </w:r>
            <w:proofErr w:type="gramStart"/>
            <w:r w:rsidRPr="00D263F3">
              <w:t>览</w:t>
            </w:r>
            <w:proofErr w:type="gramEnd"/>
            <w:r w:rsidRPr="00D263F3">
              <w:t>设备内容固定，无法与游客互动，解答个性化问题。</w:t>
            </w:r>
          </w:p>
          <w:p w14:paraId="0D5CCDD4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缺乏情感连接：</w:t>
            </w:r>
            <w:r w:rsidRPr="00D263F3">
              <w:t>冰冷的设备难以提供如真人导游般的亲切感和情感互动。</w:t>
            </w:r>
          </w:p>
          <w:p w14:paraId="3C50EE6B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管理盲区：</w:t>
            </w:r>
            <w:r w:rsidRPr="00D263F3">
              <w:t>景区管理者难以量化评估导游服务质量，无法精准获取游客真实反馈以优化服务。</w:t>
            </w:r>
          </w:p>
          <w:p w14:paraId="07D765C0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本赛题期望通过AI数字人技术，构建一个7x24小时在线的“智能导游”，游客可通过手机App或景区终端设备与数字人交互，获得个性化服务;同时，系统为管理方提供数据看板，助力科学决策。</w:t>
            </w:r>
            <w:r w:rsidRPr="00D263F3">
              <w:br/>
              <w:t> </w:t>
            </w:r>
          </w:p>
        </w:tc>
      </w:tr>
      <w:tr w:rsidR="00D263F3" w:rsidRPr="00D263F3" w14:paraId="11A22163" w14:textId="77777777" w:rsidTr="00D263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0D8AC0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基本功能需求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E90AA83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游客交互侧：</w:t>
            </w:r>
          </w:p>
          <w:p w14:paraId="2EEA375C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1)多模态交互：支持语音输入和文本输入，数字人能以语音、表情和口型同步的方式进行回答；</w:t>
            </w:r>
          </w:p>
          <w:p w14:paraId="6A5AA11B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2)智能问答与讲解：能够准确回答关于景区历史、文化、景点特色等常见问题；</w:t>
            </w:r>
          </w:p>
          <w:p w14:paraId="31E37D19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3)个性化推荐：可根据游客兴趣(如“对历史感兴趣”或“喜欢自然风光”)推荐不同的游览路线和讲解重点。</w:t>
            </w:r>
          </w:p>
          <w:p w14:paraId="7F42FE52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管理后台侧：</w:t>
            </w:r>
          </w:p>
          <w:p w14:paraId="4823929D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lastRenderedPageBreak/>
              <w:t>1)知识库管理：管理员可上传、更新和维护景区的讲解词、文史资料、常见问题及答案等知识文档，作为数字人的知识基础；</w:t>
            </w:r>
          </w:p>
          <w:p w14:paraId="17BC7092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2)数字人形象管理：可配置数字人的外观、服装、声音等，使其更贴合景区文化特色；</w:t>
            </w:r>
          </w:p>
          <w:p w14:paraId="33375B38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3) 游客感受度报告：系统能分析交互记录，生成游客关注点分析、情感趋势报告及服务建议反馈给管理方；</w:t>
            </w:r>
          </w:p>
          <w:p w14:paraId="6DB34670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4) 数据大屏概览：展示当日/本周服务人次、热门问答、游客满意</w:t>
            </w:r>
            <w:proofErr w:type="gramStart"/>
            <w:r w:rsidRPr="00D263F3">
              <w:t>度趋势</w:t>
            </w:r>
            <w:proofErr w:type="gramEnd"/>
            <w:r w:rsidRPr="00D263F3">
              <w:t>等核心运营数据。</w:t>
            </w:r>
            <w:r w:rsidRPr="00D263F3">
              <w:br/>
              <w:t> </w:t>
            </w:r>
          </w:p>
        </w:tc>
      </w:tr>
      <w:tr w:rsidR="00D263F3" w:rsidRPr="00D263F3" w14:paraId="324C4590" w14:textId="77777777" w:rsidTr="00D263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E79F9F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lastRenderedPageBreak/>
              <w:t>非功能性需求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7E34345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1、需明确使用至少1个多模态大模型作为核心AI能力支撑；</w:t>
            </w:r>
          </w:p>
          <w:p w14:paraId="249883DC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2、需构建本地景区知识库，确保数字人回答的准确性和自然度；</w:t>
            </w:r>
          </w:p>
          <w:p w14:paraId="0A0767F1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准确度：对于景区问题的事实性问答的准确率不低于90%，由评审专家基于标准测试集评测;</w:t>
            </w:r>
          </w:p>
          <w:p w14:paraId="592B33EF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自然度：口型同步，语音合成，表情配合等的自然度，由专家根据演示视频评估;</w:t>
            </w:r>
          </w:p>
          <w:p w14:paraId="6974382E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3、系统稳定，交互响应延迟应控制在合理范围内(如语音问答延迟&lt;5秒)，保证用户体验流畅；</w:t>
            </w:r>
          </w:p>
          <w:p w14:paraId="2A9C2D2E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稳定性：系统不应出现崩溃或长时间无响应；</w:t>
            </w:r>
          </w:p>
          <w:p w14:paraId="447E09D7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4、(可选)鼓励团队考虑更复杂的现实场景，如考虑GPS信号或者难以定位的情况，可提出解决方案。</w:t>
            </w:r>
            <w:r w:rsidRPr="00D263F3">
              <w:br/>
              <w:t> </w:t>
            </w:r>
          </w:p>
        </w:tc>
      </w:tr>
      <w:tr w:rsidR="00D263F3" w:rsidRPr="00D263F3" w14:paraId="14DAE1FE" w14:textId="77777777" w:rsidTr="00D263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3157197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实现条件：开发环境、实验平台、开发语言、数据库、编译器、涉及硬件等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8B3843F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硬件、开发环境、开发语言等均不限制。</w:t>
            </w:r>
          </w:p>
          <w:p w14:paraId="79E54F48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建议使用开源或国产技术：</w:t>
            </w:r>
          </w:p>
          <w:p w14:paraId="6D1F7AA9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• AI模型：推荐使用开源大模型或其提供的API服务，语音技术可使用开源方案(如</w:t>
            </w:r>
            <w:proofErr w:type="spellStart"/>
            <w:r w:rsidRPr="00D263F3">
              <w:t>ParaTTS</w:t>
            </w:r>
            <w:proofErr w:type="spellEnd"/>
            <w:r w:rsidRPr="00D263F3">
              <w:t>, Whisper);</w:t>
            </w:r>
          </w:p>
          <w:p w14:paraId="6BB188D2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• 数字人引擎：可使用开源2D数字人驱动方案或相关SDK。</w:t>
            </w:r>
            <w:r w:rsidRPr="00D263F3">
              <w:br/>
              <w:t> </w:t>
            </w:r>
          </w:p>
        </w:tc>
      </w:tr>
      <w:tr w:rsidR="00D263F3" w:rsidRPr="00D263F3" w14:paraId="5DECBC01" w14:textId="77777777" w:rsidTr="00D263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1C90EF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测试数据或平台：提供给参赛者的测试环境和测试数据。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EF0FB7C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提供某个示范景区的公开资料包作为基础知识库，参赛团队必须基于此资料进行开发与测试。</w:t>
            </w:r>
            <w:r w:rsidRPr="00D263F3">
              <w:br/>
            </w:r>
            <w:r w:rsidRPr="00D263F3">
              <w:br/>
              <w:t>资料下载：</w:t>
            </w:r>
            <w:r w:rsidRPr="00D263F3">
              <w:fldChar w:fldCharType="begin"/>
            </w:r>
            <w:r w:rsidRPr="00D263F3">
              <w:instrText>HYPERLINK "https://www.cnsoftbei.com/uploadfile/2026/0323/20260323113204906.zip"</w:instrText>
            </w:r>
            <w:r w:rsidRPr="00D263F3">
              <w:fldChar w:fldCharType="separate"/>
            </w:r>
            <w:r w:rsidRPr="00D263F3">
              <w:rPr>
                <w:rStyle w:val="ae"/>
              </w:rPr>
              <w:t>示范景区公开资料包</w:t>
            </w:r>
            <w:r w:rsidRPr="00D263F3">
              <w:fldChar w:fldCharType="end"/>
            </w:r>
            <w:r w:rsidRPr="00D263F3">
              <w:br/>
              <w:t> </w:t>
            </w:r>
          </w:p>
        </w:tc>
      </w:tr>
      <w:tr w:rsidR="00D263F3" w:rsidRPr="00D263F3" w14:paraId="7B149A8B" w14:textId="77777777" w:rsidTr="00D263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DF56B25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开发所需设备及设备指标需求说明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B1C6327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无特别要求</w:t>
            </w:r>
          </w:p>
        </w:tc>
      </w:tr>
      <w:tr w:rsidR="00D263F3" w:rsidRPr="00D263F3" w14:paraId="49BE8160" w14:textId="77777777" w:rsidTr="00D263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79BC5B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文档及其他要求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93BE49F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见下方“初赛作品提交要求”</w:t>
            </w:r>
          </w:p>
        </w:tc>
      </w:tr>
      <w:tr w:rsidR="00D263F3" w:rsidRPr="00D263F3" w14:paraId="4D306DFF" w14:textId="77777777" w:rsidTr="00D263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762302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各评分项及大致占比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B29C31E" w14:textId="77777777" w:rsidR="00D263F3" w:rsidRPr="00D263F3" w:rsidRDefault="00D263F3" w:rsidP="00D263F3">
            <w:pPr>
              <w:rPr>
                <w:rFonts w:hint="eastAsia"/>
              </w:rPr>
            </w:pP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6"/>
              <w:gridCol w:w="3617"/>
              <w:gridCol w:w="755"/>
            </w:tblGrid>
            <w:tr w:rsidR="00D263F3" w:rsidRPr="00D263F3" w14:paraId="447E8FD2" w14:textId="77777777"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1C2F2301" w14:textId="77777777" w:rsidR="00D263F3" w:rsidRPr="00D263F3" w:rsidRDefault="00D263F3" w:rsidP="00D263F3">
                  <w:pPr>
                    <w:rPr>
                      <w:rFonts w:hint="eastAsia"/>
                    </w:rPr>
                  </w:pPr>
                  <w:r w:rsidRPr="00D263F3">
                    <w:t>功能完整度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75E8D51" w14:textId="77777777" w:rsidR="00D263F3" w:rsidRPr="00D263F3" w:rsidRDefault="00D263F3" w:rsidP="00D263F3">
                  <w:pPr>
                    <w:rPr>
                      <w:rFonts w:hint="eastAsia"/>
                    </w:rPr>
                  </w:pPr>
                  <w:r w:rsidRPr="00D263F3">
                    <w:t>多模态交互、智能问答、管理后台等功能实现完整与稳定度</w:t>
                  </w:r>
                  <w:r w:rsidRPr="00D263F3">
                    <w:br/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61603FDB" w14:textId="77777777" w:rsidR="00D263F3" w:rsidRPr="00D263F3" w:rsidRDefault="00D263F3" w:rsidP="00D263F3">
                  <w:pPr>
                    <w:rPr>
                      <w:rFonts w:hint="eastAsia"/>
                    </w:rPr>
                  </w:pPr>
                  <w:r w:rsidRPr="00D263F3">
                    <w:t>40分</w:t>
                  </w:r>
                </w:p>
              </w:tc>
            </w:tr>
            <w:tr w:rsidR="00D263F3" w:rsidRPr="00D263F3" w14:paraId="04A19610" w14:textId="77777777"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46604E45" w14:textId="77777777" w:rsidR="00D263F3" w:rsidRPr="00D263F3" w:rsidRDefault="00D263F3" w:rsidP="00D263F3">
                  <w:pPr>
                    <w:rPr>
                      <w:rFonts w:hint="eastAsia"/>
                    </w:rPr>
                  </w:pPr>
                  <w:r w:rsidRPr="00D263F3">
                    <w:t>技术与创新性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77A784E1" w14:textId="77777777" w:rsidR="00D263F3" w:rsidRPr="00D263F3" w:rsidRDefault="00D263F3" w:rsidP="00D263F3">
                  <w:pPr>
                    <w:rPr>
                      <w:rFonts w:hint="eastAsia"/>
                    </w:rPr>
                  </w:pPr>
                  <w:r w:rsidRPr="00D263F3">
                    <w:t>数字人技术集成度与表现力（15分）</w:t>
                  </w:r>
                  <w:r w:rsidRPr="00D263F3">
                    <w:br/>
                    <w:t>大模型与知识库应用的准确性与合理性（15分）</w:t>
                  </w:r>
                  <w:r w:rsidRPr="00D263F3">
                    <w:br/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70A1A771" w14:textId="77777777" w:rsidR="00D263F3" w:rsidRPr="00D263F3" w:rsidRDefault="00D263F3" w:rsidP="00D263F3">
                  <w:pPr>
                    <w:rPr>
                      <w:rFonts w:hint="eastAsia"/>
                    </w:rPr>
                  </w:pPr>
                  <w:r w:rsidRPr="00D263F3">
                    <w:t>30分</w:t>
                  </w:r>
                </w:p>
              </w:tc>
            </w:tr>
            <w:tr w:rsidR="00D263F3" w:rsidRPr="00D263F3" w14:paraId="7E10984D" w14:textId="77777777">
              <w:tc>
                <w:tcPr>
                  <w:tcW w:w="24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4606889A" w14:textId="77777777" w:rsidR="00D263F3" w:rsidRPr="00D263F3" w:rsidRDefault="00D263F3" w:rsidP="00D263F3">
                  <w:pPr>
                    <w:rPr>
                      <w:rFonts w:hint="eastAsia"/>
                    </w:rPr>
                  </w:pPr>
                  <w:r w:rsidRPr="00D263F3">
                    <w:t>行业实用与体验性</w:t>
                  </w:r>
                </w:p>
              </w:tc>
              <w:tc>
                <w:tcPr>
                  <w:tcW w:w="45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03B35CE8" w14:textId="77777777" w:rsidR="00D263F3" w:rsidRPr="00D263F3" w:rsidRDefault="00D263F3" w:rsidP="00D263F3">
                  <w:pPr>
                    <w:rPr>
                      <w:rFonts w:hint="eastAsia"/>
                    </w:rPr>
                  </w:pPr>
                  <w:r w:rsidRPr="00D263F3">
                    <w:t>解决方案对景区导</w:t>
                  </w:r>
                  <w:proofErr w:type="gramStart"/>
                  <w:r w:rsidRPr="00D263F3">
                    <w:t>览</w:t>
                  </w:r>
                  <w:proofErr w:type="gramEnd"/>
                  <w:r w:rsidRPr="00D263F3">
                    <w:t>痛点的解决程度、</w:t>
                  </w:r>
                  <w:r w:rsidRPr="00D263F3">
                    <w:lastRenderedPageBreak/>
                    <w:t>数字人交互的自然度与用户体验（专家评估）</w:t>
                  </w:r>
                  <w:r w:rsidRPr="00D263F3">
                    <w:br/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12FFE569" w14:textId="77777777" w:rsidR="00D263F3" w:rsidRPr="00D263F3" w:rsidRDefault="00D263F3" w:rsidP="00D263F3">
                  <w:pPr>
                    <w:rPr>
                      <w:rFonts w:hint="eastAsia"/>
                    </w:rPr>
                  </w:pPr>
                  <w:r w:rsidRPr="00D263F3">
                    <w:lastRenderedPageBreak/>
                    <w:t>20分</w:t>
                  </w:r>
                </w:p>
              </w:tc>
            </w:tr>
            <w:tr w:rsidR="00D263F3" w:rsidRPr="00D263F3" w14:paraId="16707171" w14:textId="77777777"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5DAFB3CA" w14:textId="77777777" w:rsidR="00D263F3" w:rsidRPr="00D263F3" w:rsidRDefault="00D263F3" w:rsidP="00D263F3">
                  <w:pPr>
                    <w:rPr>
                      <w:rFonts w:hint="eastAsia"/>
                    </w:rPr>
                  </w:pPr>
                  <w:r w:rsidRPr="00D263F3">
                    <w:t>文档质量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389122ED" w14:textId="77777777" w:rsidR="00D263F3" w:rsidRPr="00D263F3" w:rsidRDefault="00D263F3" w:rsidP="00D263F3">
                  <w:pPr>
                    <w:rPr>
                      <w:rFonts w:hint="eastAsia"/>
                    </w:rPr>
                  </w:pPr>
                  <w:r w:rsidRPr="00D263F3">
                    <w:t>设计文档、演示视频思路清晰，能充分展示作品亮点</w:t>
                  </w:r>
                  <w:r w:rsidRPr="00D263F3">
                    <w:br/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32F5B012" w14:textId="77777777" w:rsidR="00D263F3" w:rsidRPr="00D263F3" w:rsidRDefault="00D263F3" w:rsidP="00D263F3">
                  <w:pPr>
                    <w:rPr>
                      <w:rFonts w:hint="eastAsia"/>
                    </w:rPr>
                  </w:pPr>
                  <w:r w:rsidRPr="00D263F3">
                    <w:t>10分</w:t>
                  </w:r>
                </w:p>
              </w:tc>
            </w:tr>
          </w:tbl>
          <w:p w14:paraId="72BCB9CA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br/>
              <w:t> </w:t>
            </w:r>
          </w:p>
        </w:tc>
      </w:tr>
      <w:tr w:rsidR="00D263F3" w:rsidRPr="00D263F3" w14:paraId="657BB589" w14:textId="77777777" w:rsidTr="00D263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5F8B3F7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lastRenderedPageBreak/>
              <w:t>初赛作品提交要求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11CECE3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1、产品源代码或可执行文件;</w:t>
            </w:r>
          </w:p>
          <w:p w14:paraId="0DB8985C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2、产品部署和使用手册;</w:t>
            </w:r>
          </w:p>
          <w:p w14:paraId="7DB9B75E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3、产品总体设计文档;</w:t>
            </w:r>
          </w:p>
          <w:p w14:paraId="58BC88F5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4、产品方案介绍PPT(包括但不限于需求场景分析、整体方案设计、核心技术与模型、创新要点、产品展示、测试数据、团队介绍等);</w:t>
            </w:r>
          </w:p>
          <w:p w14:paraId="53DF09ED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5、产品演示视频，包含创意说明和产品重点功能展示（格式为.avi、.mp4、.</w:t>
            </w:r>
            <w:proofErr w:type="spellStart"/>
            <w:r w:rsidRPr="00D263F3">
              <w:t>wmv</w:t>
            </w:r>
            <w:proofErr w:type="spellEnd"/>
            <w:r w:rsidRPr="00D263F3">
              <w:t>之一，时长不超过7分钟）。</w:t>
            </w:r>
          </w:p>
          <w:p w14:paraId="2E8CAAA8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 </w:t>
            </w:r>
          </w:p>
        </w:tc>
      </w:tr>
    </w:tbl>
    <w:p w14:paraId="505E93B4" w14:textId="7C502E47" w:rsidR="00D263F3" w:rsidRDefault="00D263F3">
      <w:pPr>
        <w:rPr>
          <w:rFonts w:hint="eastAsia"/>
        </w:rPr>
      </w:pPr>
    </w:p>
    <w:p w14:paraId="2B0C4E88" w14:textId="77777777" w:rsidR="00D263F3" w:rsidRDefault="00D263F3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420365D1" w14:textId="77777777" w:rsidR="00D263F3" w:rsidRPr="00D263F3" w:rsidRDefault="00D263F3" w:rsidP="00D263F3">
      <w:pPr>
        <w:jc w:val="center"/>
        <w:rPr>
          <w:rFonts w:hint="eastAsia"/>
        </w:rPr>
      </w:pPr>
      <w:r w:rsidRPr="00D263F3">
        <w:rPr>
          <w:b/>
          <w:bCs/>
        </w:rPr>
        <w:lastRenderedPageBreak/>
        <w:t>第十五届中国</w:t>
      </w:r>
      <w:proofErr w:type="gramStart"/>
      <w:r w:rsidRPr="00D263F3">
        <w:rPr>
          <w:b/>
          <w:bCs/>
        </w:rPr>
        <w:t>软件杯</w:t>
      </w:r>
      <w:proofErr w:type="gramEnd"/>
      <w:r w:rsidRPr="00D263F3">
        <w:rPr>
          <w:b/>
          <w:bCs/>
        </w:rPr>
        <w:t>大赛--A组赛题</w:t>
      </w:r>
    </w:p>
    <w:p w14:paraId="1765DF3E" w14:textId="77777777" w:rsidR="00D263F3" w:rsidRPr="00D263F3" w:rsidRDefault="00D263F3" w:rsidP="00574741">
      <w:pPr>
        <w:jc w:val="center"/>
        <w:outlineLvl w:val="0"/>
        <w:rPr>
          <w:rFonts w:hint="eastAsia"/>
        </w:rPr>
      </w:pPr>
      <w:bookmarkStart w:id="5" w:name="_Toc228440044"/>
      <w:r w:rsidRPr="00574741">
        <w:t>赛</w:t>
      </w:r>
      <w:proofErr w:type="gramStart"/>
      <w:r w:rsidRPr="00574741">
        <w:t>题名称</w:t>
      </w:r>
      <w:proofErr w:type="gramEnd"/>
      <w:r w:rsidRPr="00574741">
        <w:t>:智慧校园·AI原生—基于金蝶AI苍穹的新质校园智能</w:t>
      </w:r>
      <w:proofErr w:type="gramStart"/>
      <w:r w:rsidRPr="00574741">
        <w:t>体创新</w:t>
      </w:r>
      <w:proofErr w:type="gramEnd"/>
      <w:r w:rsidRPr="00574741">
        <w:t>平台</w:t>
      </w:r>
      <w:bookmarkEnd w:id="5"/>
    </w:p>
    <w:p w14:paraId="3A31F89C" w14:textId="6FC98EA0" w:rsidR="00D263F3" w:rsidRPr="00D263F3" w:rsidRDefault="00D263F3" w:rsidP="00D263F3">
      <w:pPr>
        <w:jc w:val="center"/>
        <w:rPr>
          <w:rFonts w:hint="eastAsia"/>
        </w:rPr>
      </w:pPr>
      <w:r w:rsidRPr="00D263F3">
        <w:rPr>
          <w:b/>
          <w:bCs/>
        </w:rPr>
        <w:t>组类： A组（本科、研究生、高职）</w:t>
      </w:r>
      <w:r w:rsidRPr="00D263F3">
        <w:br/>
      </w:r>
      <w:r w:rsidRPr="00D263F3">
        <w:rPr>
          <w:b/>
          <w:bCs/>
        </w:rPr>
        <w:t>出题企业：金蝶软件（中国）有限公司</w:t>
      </w:r>
      <w:r w:rsidRPr="00D263F3">
        <w:br/>
      </w:r>
      <w:r w:rsidRPr="00D263F3">
        <w:rPr>
          <w:b/>
          <w:bCs/>
        </w:rPr>
        <w:t>答疑QQ群：1094855189</w:t>
      </w:r>
      <w:r w:rsidRPr="00D263F3">
        <w:br/>
      </w:r>
    </w:p>
    <w:p w14:paraId="2A1B3D28" w14:textId="22718324" w:rsidR="00D263F3" w:rsidRPr="00D263F3" w:rsidRDefault="00D263F3" w:rsidP="00D263F3">
      <w:pPr>
        <w:jc w:val="center"/>
        <w:rPr>
          <w:rFonts w:hint="eastAsia"/>
        </w:rPr>
      </w:pPr>
      <w:r w:rsidRPr="00D263F3">
        <w:t>金</w:t>
      </w:r>
      <w:proofErr w:type="gramStart"/>
      <w:r w:rsidRPr="00D263F3">
        <w:t>蝶开发</w:t>
      </w:r>
      <w:proofErr w:type="gramEnd"/>
      <w:r w:rsidRPr="00D263F3">
        <w:t>环境申请：</w:t>
      </w:r>
      <w:r w:rsidRPr="00D263F3">
        <w:fldChar w:fldCharType="begin"/>
      </w:r>
      <w:r w:rsidRPr="00D263F3">
        <w:instrText>HYPERLINK "https://dev.kingdee.com/active/competition/2026"</w:instrText>
      </w:r>
      <w:r w:rsidRPr="00D263F3">
        <w:fldChar w:fldCharType="separate"/>
      </w:r>
      <w:r w:rsidRPr="00D263F3">
        <w:rPr>
          <w:rStyle w:val="ae"/>
        </w:rPr>
        <w:t>https://dev.kingdee.com/active/competition/2026</w:t>
      </w:r>
      <w:r w:rsidRPr="00D263F3">
        <w:fldChar w:fldCharType="end"/>
      </w:r>
      <w:r w:rsidRPr="00D263F3">
        <w:br/>
      </w:r>
    </w:p>
    <w:p w14:paraId="7206021E" w14:textId="77C0CF05" w:rsidR="00D263F3" w:rsidRPr="00D263F3" w:rsidRDefault="00D263F3" w:rsidP="00D263F3">
      <w:pPr>
        <w:jc w:val="center"/>
        <w:rPr>
          <w:rFonts w:hint="eastAsia"/>
        </w:rPr>
      </w:pPr>
      <w:r w:rsidRPr="00D263F3">
        <w:t>金</w:t>
      </w:r>
      <w:proofErr w:type="gramStart"/>
      <w:r w:rsidRPr="00D263F3">
        <w:t>蝶开发</w:t>
      </w:r>
      <w:proofErr w:type="gramEnd"/>
      <w:r w:rsidRPr="00D263F3">
        <w:t>必备AI知识库：</w:t>
      </w:r>
      <w:r w:rsidRPr="00D263F3">
        <w:fldChar w:fldCharType="begin"/>
      </w:r>
      <w:r w:rsidRPr="00D263F3">
        <w:instrText>HYPERLINK "https://ima.qq.com/wiki/?shareId=753767d4e8d8d92c3409238db56b7dcb6b1a105aace6b1a8191815ed515ad44b"</w:instrText>
      </w:r>
      <w:r w:rsidRPr="00D263F3">
        <w:fldChar w:fldCharType="separate"/>
      </w:r>
      <w:r w:rsidRPr="00D263F3">
        <w:rPr>
          <w:rStyle w:val="ae"/>
        </w:rPr>
        <w:t>https://ima.qq.com/wiki/?</w:t>
      </w:r>
      <w:r w:rsidRPr="00D263F3">
        <w:rPr>
          <w:rStyle w:val="ae"/>
        </w:rPr>
        <w:br/>
        <w:t>shareId=753767d4e8d8d92c3409238db56b7dcb6b1a105aace6b1a8191815ed515ad44b</w:t>
      </w:r>
      <w:r w:rsidRPr="00D263F3">
        <w:fldChar w:fldCharType="end"/>
      </w:r>
      <w:r w:rsidRPr="00D263F3">
        <w:br/>
      </w:r>
    </w:p>
    <w:tbl>
      <w:tblPr>
        <w:tblW w:w="85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6556"/>
      </w:tblGrid>
      <w:tr w:rsidR="00D263F3" w:rsidRPr="00D263F3" w14:paraId="59E43F3F" w14:textId="77777777" w:rsidTr="00D263F3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B8C29E3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赛题简介：介绍整个赛题的实现目标、实用价值、涉及技术和整体要求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2FE65E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【实现目标】</w:t>
            </w:r>
          </w:p>
          <w:p w14:paraId="77A59C8E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响应国家《教育强国建设规划纲要(2024—2035年)》和“人工智能+”行动计划，面向高校校园场景，基于金蝶AI苍穹低代码开发平台与Agent智能</w:t>
            </w:r>
            <w:proofErr w:type="gramStart"/>
            <w:r w:rsidRPr="00D263F3">
              <w:t>体开发</w:t>
            </w:r>
            <w:proofErr w:type="gramEnd"/>
            <w:r w:rsidRPr="00D263F3">
              <w:t>平台，创新构建“新质校园智能体应用”。参赛者须充分发挥想象力与创造力，结合当前大学生校园生活的真实痛点，创造性地运用苍穹全</w:t>
            </w:r>
            <w:proofErr w:type="gramStart"/>
            <w:r w:rsidRPr="00D263F3">
              <w:t>栈</w:t>
            </w:r>
            <w:proofErr w:type="gramEnd"/>
            <w:r w:rsidRPr="00D263F3">
              <w:t>式PaaS能力，设计并实现具有原创性、前沿性和实用性的AI原生应用解决方案。</w:t>
            </w:r>
          </w:p>
          <w:p w14:paraId="2773EFE5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【涉及技术】</w:t>
            </w:r>
          </w:p>
          <w:p w14:paraId="25C6E4DB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低代码开发(表单及插件开发、流程服务、报表、集成开发等);KWC前端框架(https://dev.kingdee.com/kwc);Agent智能</w:t>
            </w:r>
            <w:proofErr w:type="gramStart"/>
            <w:r w:rsidRPr="00D263F3">
              <w:t>体开发</w:t>
            </w:r>
            <w:proofErr w:type="gramEnd"/>
            <w:r w:rsidRPr="00D263F3">
              <w:t>(RAG知识库、任务流编排、工具调用等);云原生</w:t>
            </w:r>
            <w:proofErr w:type="gramStart"/>
            <w:r w:rsidRPr="00D263F3">
              <w:t>微服务</w:t>
            </w:r>
            <w:proofErr w:type="gramEnd"/>
            <w:r w:rsidRPr="00D263F3">
              <w:t>;多模态大模型(DeepSeek V4/豆包等);数据可视化分析。</w:t>
            </w:r>
          </w:p>
          <w:p w14:paraId="5A467608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【整体要求】</w:t>
            </w:r>
          </w:p>
          <w:p w14:paraId="5C2AEDE4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作品须以金蝶AI苍穹平台为核心开发底座，充分运用苍穹AI开发平台能力，结合国家教育政策与AI科技前沿，聚焦大学生真实校园场景，打造具有完整业务闭环、良好用户体验和突出创新价值的智能体应用。鼓励参赛者突破传统思路，探索AI原生、多模态、多智能体等新技术范式在校园场景的创新应用。</w:t>
            </w:r>
          </w:p>
          <w:p w14:paraId="75F52DA0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 </w:t>
            </w:r>
          </w:p>
        </w:tc>
      </w:tr>
      <w:tr w:rsidR="00D263F3" w:rsidRPr="00D263F3" w14:paraId="33F18ED5" w14:textId="77777777" w:rsidTr="00D263F3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45B31EC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赛题业务场景：描述赛题相关的真实企业业务背景。从真实场景中，适当简化或者提炼出适合比赛的赛题场景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70300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2026年是"</w:t>
            </w:r>
            <w:proofErr w:type="gramStart"/>
            <w:r w:rsidRPr="00D263F3">
              <w:t>十五五</w:t>
            </w:r>
            <w:proofErr w:type="gramEnd"/>
            <w:r w:rsidRPr="00D263F3">
              <w:t>"规划开局之年，教育部全面推进"教育强国"三年行动计划。《教育强国建设规划纲要(2024—2035年)》明确要求：加快普及全学段人工智能通识教育，推进高校数字化转型，深化产教融合、科教</w:t>
            </w:r>
            <w:proofErr w:type="gramStart"/>
            <w:r w:rsidRPr="00D263F3">
              <w:t>融汇</w:t>
            </w:r>
            <w:proofErr w:type="gramEnd"/>
            <w:r w:rsidRPr="00D263F3">
              <w:t>，强化大学生心理健康、就业创业、身心素质全面提升。</w:t>
            </w:r>
          </w:p>
          <w:p w14:paraId="115AEFCB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与此同时，DeepSeek V</w:t>
            </w:r>
            <w:proofErr w:type="gramStart"/>
            <w:r w:rsidRPr="00D263F3">
              <w:t>4开源</w:t>
            </w:r>
            <w:proofErr w:type="gramEnd"/>
            <w:r w:rsidRPr="00D263F3">
              <w:t>发布、国产芯片与大模型深度融合、AI Agent从辅助工具迈向自主执行主体，正在重构各行各业的服务模式。高校校园作为新技术最活跃的试验场，亟需借助AI原生应用实现管理服务的质效飞跃。</w:t>
            </w:r>
          </w:p>
          <w:p w14:paraId="68ADFB96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某知名高校管理层决定发起一项"新质校园"</w:t>
            </w:r>
            <w:proofErr w:type="gramStart"/>
            <w:r w:rsidRPr="00D263F3">
              <w:t>数智化创新</w:t>
            </w:r>
            <w:proofErr w:type="gramEnd"/>
            <w:r w:rsidRPr="00D263F3">
              <w:t>项目，依托金蝶AI苍穹平台，面向全校师生征集智能</w:t>
            </w:r>
            <w:proofErr w:type="gramStart"/>
            <w:r w:rsidRPr="00D263F3">
              <w:t>体应用</w:t>
            </w:r>
            <w:proofErr w:type="gramEnd"/>
            <w:r w:rsidRPr="00D263F3">
              <w:t>创新方案，旨在以AI技术解决校园场景的真实痛点。</w:t>
            </w:r>
          </w:p>
          <w:p w14:paraId="75999636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rPr>
                <w:b/>
                <w:bCs/>
              </w:rPr>
              <w:t>可选场景方向(不限于此，鼓励自主创新)：</w:t>
            </w:r>
          </w:p>
          <w:p w14:paraId="202484F7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1、智能学业规划与预警Agent：融合学生成绩、课堂行为、学习习惯及衣、食、住、行等多维数据，构建全面学生画像，自主规划个性化学习</w:t>
            </w:r>
            <w:r w:rsidRPr="00D263F3">
              <w:lastRenderedPageBreak/>
              <w:t>路径与成长方案，提前识别学业风险并主动介入，同时结合国家"拔尖创新人才"培养政策，为学生推荐科研竞赛、国际交流</w:t>
            </w:r>
            <w:proofErr w:type="gramStart"/>
            <w:r w:rsidRPr="00D263F3">
              <w:t>等成长</w:t>
            </w:r>
            <w:proofErr w:type="gramEnd"/>
            <w:r w:rsidRPr="00D263F3">
              <w:t>机会，推动教师教学教法改革</w:t>
            </w:r>
            <w:proofErr w:type="gramStart"/>
            <w:r w:rsidRPr="00D263F3">
              <w:t>与数智校园</w:t>
            </w:r>
            <w:proofErr w:type="gramEnd"/>
            <w:r w:rsidRPr="00D263F3">
              <w:t>建设；</w:t>
            </w:r>
          </w:p>
          <w:p w14:paraId="340DA836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2、大学生心理健康智能关爱平台：响应教育部心理健康教育政策，构建基于情感计算与自然语言交互的心理疏导Agent，结合匿名倾诉、情绪识别、危机预警和专业转介机制，打造全流程、有温度的心理关爱闭环；</w:t>
            </w:r>
          </w:p>
          <w:p w14:paraId="0AFAE71A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3、校园"</w:t>
            </w:r>
            <w:proofErr w:type="gramStart"/>
            <w:r w:rsidRPr="00D263F3">
              <w:t>双碳"</w:t>
            </w:r>
            <w:proofErr w:type="gramEnd"/>
            <w:r w:rsidRPr="00D263F3">
              <w:t>智慧管理与绿色行为激励系统：围绕高校碳中和目标，采集宿舍用电、食堂餐损、出行碳足迹等数据，通过Agent智能分析和行为激励机制，引导师生绿色生活，并生成校园碳排放数字驾驶舱；</w:t>
            </w:r>
          </w:p>
          <w:p w14:paraId="56808EDC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4、大学生</w:t>
            </w:r>
            <w:proofErr w:type="gramStart"/>
            <w:r w:rsidRPr="00D263F3">
              <w:t>科创项目</w:t>
            </w:r>
            <w:proofErr w:type="gramEnd"/>
            <w:r w:rsidRPr="00D263F3">
              <w:t>孵化智能助手：服务"双创"教育政策，为大学生团队提供AI驱动的项目选题建议、商业计划书生成、导师智能匹配、路</w:t>
            </w:r>
            <w:proofErr w:type="gramStart"/>
            <w:r w:rsidRPr="00D263F3">
              <w:t>演训练</w:t>
            </w:r>
            <w:proofErr w:type="gramEnd"/>
            <w:r w:rsidRPr="00D263F3">
              <w:t>与评审模拟等全链路孵化支持，打通从创意到落地的最后一公里；</w:t>
            </w:r>
          </w:p>
          <w:p w14:paraId="1CF57387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5、产学研用一体化智慧协同系统：连接教师、学生、实验室与校企资源，实现科研项目智能撮合、校园闲置资源流转、教学辅助个性化支持，打造师-生-机协同的智慧校园中心，促进校园生态均衡发展与产学研用模式创新；</w:t>
            </w:r>
          </w:p>
          <w:p w14:paraId="0F5DC136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6、校园应急安全智能联动平台：构建融合AI视频分析、地理信息、应急预案知识库的安全管理Agent，实现异常事件自动识别、应急资源智能调度和多部门协同响应，全面提升校园安全治理水平；</w:t>
            </w:r>
          </w:p>
          <w:p w14:paraId="1AC9ECD1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7、其他场景(参赛者亦可自主提出以上未涉及的其他校园场景创新方向，场景需要能够充分考虑校园生活中的各个用户角色，如学生、教研人员、家长、企业人员等角色及用户故事闭环，鼓励大胆构想、充分创新)。</w:t>
            </w:r>
          </w:p>
          <w:p w14:paraId="4F8ECA3E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 </w:t>
            </w:r>
          </w:p>
        </w:tc>
      </w:tr>
      <w:tr w:rsidR="00D263F3" w:rsidRPr="00D263F3" w14:paraId="7D1FF7AC" w14:textId="77777777" w:rsidTr="00D263F3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50140D8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lastRenderedPageBreak/>
              <w:t>基本功能需求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21728A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参赛作品须充分发挥金蝶AI苍穹平台低代码开发能力与Agent智能体平台功能，面向校园真实场景，构建具有以下核心特征的AI原生应用：</w:t>
            </w:r>
          </w:p>
          <w:p w14:paraId="1A33EA55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1、业务完整性：系统</w:t>
            </w:r>
            <w:proofErr w:type="gramStart"/>
            <w:r w:rsidRPr="00D263F3">
              <w:t>须实现</w:t>
            </w:r>
            <w:proofErr w:type="gramEnd"/>
            <w:r w:rsidRPr="00D263F3">
              <w:t>完整的业务流程闭环，具备清晰的用户角色划分(如学生、教师、管理员)，核心功能无明显缺失，能在评审演示中顺畅运行；</w:t>
            </w:r>
          </w:p>
          <w:p w14:paraId="54B17C52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2、AI原生能力：须深度集成苍穹Agent平台能力，包括但不限于：自然语言交互、知识库检索增强(RAG)、工具调用(Tool Calling)、多步推理规划；</w:t>
            </w:r>
          </w:p>
          <w:p w14:paraId="37FB2D88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3、低代码应用：熟练运用苍穹平台建模工具(领域模型、表单、流程、报表、服务模型等)，体现低代码高效开发能力；</w:t>
            </w:r>
          </w:p>
          <w:p w14:paraId="3A0E88C8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4、数据驱动决策：系统须具备数据采集、分析与可视化能力，通过数字化看板或智能报告展示业务洞察，支撑管理决策;鼓励引入预测性分析、异常检测等AI数据能力；</w:t>
            </w:r>
          </w:p>
          <w:p w14:paraId="5AA23A58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5、创新突破性：鼓励参赛者探索多智能体协作、多模态交互(图像/语音/文档)、Agent工作流编排等前沿方向，充分体现参赛团队对AI原生技术的理解与应用能力；</w:t>
            </w:r>
          </w:p>
          <w:p w14:paraId="1CA52C12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6、实用价值：方案须聚焦真实校园场景痛点，具备明确的社会价值和落地可行性，避免功能堆砌和概念空洞。</w:t>
            </w:r>
          </w:p>
          <w:p w14:paraId="079869D0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 </w:t>
            </w:r>
          </w:p>
        </w:tc>
      </w:tr>
      <w:tr w:rsidR="00D263F3" w:rsidRPr="00D263F3" w14:paraId="7361D0B5" w14:textId="77777777" w:rsidTr="00D263F3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6D7AA5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非功能性需求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06DAD7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1、系统运行流畅，无明显卡顿、闪退等严重BUG；</w:t>
            </w:r>
          </w:p>
          <w:p w14:paraId="77064E35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2、UI界面美观简洁，交互体验良好；</w:t>
            </w:r>
          </w:p>
          <w:p w14:paraId="47F33ADE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lastRenderedPageBreak/>
              <w:t>3、作品须完全原创，严禁抄袭历届赛题代码或逻辑框架；</w:t>
            </w:r>
          </w:p>
          <w:p w14:paraId="59263AFA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4、数据须使用模拟数据，禁止包含真实学生个人信息。</w:t>
            </w:r>
          </w:p>
          <w:p w14:paraId="2AB16AFA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 </w:t>
            </w:r>
          </w:p>
        </w:tc>
      </w:tr>
      <w:tr w:rsidR="00D263F3" w:rsidRPr="00D263F3" w14:paraId="4D79ACAC" w14:textId="77777777" w:rsidTr="00D263F3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A90B26F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lastRenderedPageBreak/>
              <w:t>实现条件：开发环境、实验平台、开发语言、数据库、编译器、涉及硬件等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C19F768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开发环境：金蝶AI苍穹平台</w:t>
            </w:r>
          </w:p>
          <w:p w14:paraId="3B353BA1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开发语言：Java</w:t>
            </w:r>
          </w:p>
          <w:p w14:paraId="043D6A3B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数据库：PostgreSQL</w:t>
            </w:r>
          </w:p>
          <w:p w14:paraId="43210BA3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 xml:space="preserve">大模型：DeepSeek / 豆包 / </w:t>
            </w:r>
            <w:proofErr w:type="gramStart"/>
            <w:r w:rsidRPr="00D263F3">
              <w:t>通义千问等</w:t>
            </w:r>
            <w:proofErr w:type="gramEnd"/>
            <w:r w:rsidRPr="00D263F3">
              <w:t>(通过苍穹平台统一接入)</w:t>
            </w:r>
          </w:p>
          <w:p w14:paraId="65C83A83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 </w:t>
            </w:r>
          </w:p>
        </w:tc>
      </w:tr>
      <w:tr w:rsidR="00D263F3" w:rsidRPr="00D263F3" w14:paraId="6903934D" w14:textId="77777777" w:rsidTr="00D263F3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FE230B4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测试数据或平台：提供给参赛者的测试环境和测试数据。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3734AA6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参赛团队须自行准备</w:t>
            </w:r>
          </w:p>
        </w:tc>
      </w:tr>
      <w:tr w:rsidR="00D263F3" w:rsidRPr="00D263F3" w14:paraId="6361D84C" w14:textId="77777777" w:rsidTr="00D263F3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936D860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开发所需设备及设备指标需求说明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817A7D3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普通PC机(建议运行内存16G及以上)</w:t>
            </w:r>
          </w:p>
          <w:p w14:paraId="1E8E3866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金蝶AI苍穹云端开发环境，无需本地部署大模型或服务器。</w:t>
            </w:r>
          </w:p>
          <w:p w14:paraId="5116665D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 </w:t>
            </w:r>
          </w:p>
        </w:tc>
      </w:tr>
      <w:tr w:rsidR="00D263F3" w:rsidRPr="00D263F3" w14:paraId="27B44227" w14:textId="77777777" w:rsidTr="00D263F3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BB3C5A2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文档及其他要求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B1B283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以下材料为参赛团队必交项：</w:t>
            </w:r>
          </w:p>
          <w:p w14:paraId="0E1A438E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1、参赛产品创意方案PPT(必交)；</w:t>
            </w:r>
          </w:p>
          <w:p w14:paraId="209E4AB9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2、系统设计说明书(含数据模型设计、Agent设计、知识库构建说明、接口文档)；</w:t>
            </w:r>
          </w:p>
          <w:p w14:paraId="73A54E28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3、测试报告(包含功能测试用例和测试结果截图)。</w:t>
            </w:r>
            <w:r w:rsidRPr="00D263F3">
              <w:br/>
              <w:t> </w:t>
            </w:r>
          </w:p>
        </w:tc>
      </w:tr>
      <w:tr w:rsidR="00D263F3" w:rsidRPr="00D263F3" w14:paraId="785FBDCB" w14:textId="77777777" w:rsidTr="00D263F3">
        <w:trPr>
          <w:jc w:val="center"/>
        </w:trPr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95AA21E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各评分项及大致占比</w:t>
            </w:r>
          </w:p>
        </w:tc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50A2B78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br/>
              <w:t>1、功能完整性与业务闭环(30%)</w:t>
            </w:r>
          </w:p>
          <w:p w14:paraId="62327AE0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2、苍穹平台运用能力(25%)</w:t>
            </w:r>
          </w:p>
          <w:p w14:paraId="45A0CCE0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3、AI功能质量(20%)</w:t>
            </w:r>
          </w:p>
          <w:p w14:paraId="44E07DA0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4、用户体验与界面设计(15%)</w:t>
            </w:r>
          </w:p>
          <w:p w14:paraId="73402B34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5、综合表现(10%)</w:t>
            </w:r>
          </w:p>
          <w:p w14:paraId="7FC6600D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br/>
              <w:t> </w:t>
            </w:r>
          </w:p>
        </w:tc>
      </w:tr>
      <w:tr w:rsidR="00D263F3" w:rsidRPr="00D263F3" w14:paraId="73DBA01B" w14:textId="77777777" w:rsidTr="00D263F3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C010451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初赛作品提交要求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E0F5CBD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1、基于金蝶云AI苍穹开发平台的完整源代码及产品安装包；</w:t>
            </w:r>
          </w:p>
          <w:p w14:paraId="4E6572CF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2、产品方案介绍PPT(建议包括：团队介绍、需求分析、系统架构、功能演示、AI亮点、应用价值等)；</w:t>
            </w:r>
          </w:p>
          <w:p w14:paraId="24F2593A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3、产品演示视频(格式为.mp4或.avi，时长不超过7分钟，</w:t>
            </w:r>
            <w:proofErr w:type="gramStart"/>
            <w:r w:rsidRPr="00D263F3">
              <w:t>需展示</w:t>
            </w:r>
            <w:proofErr w:type="gramEnd"/>
            <w:r w:rsidRPr="00D263F3">
              <w:t>核心功能模块的完整操作流程)；</w:t>
            </w:r>
          </w:p>
          <w:p w14:paraId="0055BA60" w14:textId="77777777" w:rsidR="00D263F3" w:rsidRPr="00D263F3" w:rsidRDefault="00D263F3" w:rsidP="00D263F3">
            <w:pPr>
              <w:rPr>
                <w:rFonts w:hint="eastAsia"/>
              </w:rPr>
            </w:pPr>
            <w:r w:rsidRPr="00D263F3">
              <w:t>4、系统设计说明书(PDF格式，含数据模型图、Agent设计文档、接口文档及测试报告)。</w:t>
            </w:r>
            <w:r w:rsidRPr="00D263F3">
              <w:br/>
              <w:t> </w:t>
            </w:r>
          </w:p>
        </w:tc>
      </w:tr>
    </w:tbl>
    <w:p w14:paraId="0470F413" w14:textId="795AEE46" w:rsidR="00D263F3" w:rsidRDefault="00D263F3">
      <w:pPr>
        <w:rPr>
          <w:rFonts w:hint="eastAsia"/>
        </w:rPr>
      </w:pPr>
    </w:p>
    <w:p w14:paraId="3073EE63" w14:textId="77777777" w:rsidR="00D263F3" w:rsidRDefault="00D263F3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9DDE4D2" w14:textId="77777777" w:rsidR="00BB35FB" w:rsidRPr="00BB35FB" w:rsidRDefault="00BB35FB" w:rsidP="00BB35FB">
      <w:pPr>
        <w:jc w:val="center"/>
        <w:rPr>
          <w:rFonts w:hint="eastAsia"/>
        </w:rPr>
      </w:pPr>
      <w:r w:rsidRPr="00BB35FB">
        <w:rPr>
          <w:b/>
          <w:bCs/>
        </w:rPr>
        <w:lastRenderedPageBreak/>
        <w:t>第十五届中国</w:t>
      </w:r>
      <w:proofErr w:type="gramStart"/>
      <w:r w:rsidRPr="00BB35FB">
        <w:rPr>
          <w:b/>
          <w:bCs/>
        </w:rPr>
        <w:t>软件杯</w:t>
      </w:r>
      <w:proofErr w:type="gramEnd"/>
      <w:r w:rsidRPr="00BB35FB">
        <w:rPr>
          <w:b/>
          <w:bCs/>
        </w:rPr>
        <w:t>大赛--A组赛题</w:t>
      </w:r>
    </w:p>
    <w:p w14:paraId="30A040E1" w14:textId="77777777" w:rsidR="00BB35FB" w:rsidRPr="00BB35FB" w:rsidRDefault="00BB35FB" w:rsidP="00574741">
      <w:pPr>
        <w:jc w:val="center"/>
        <w:outlineLvl w:val="0"/>
        <w:rPr>
          <w:rFonts w:hint="eastAsia"/>
        </w:rPr>
      </w:pPr>
      <w:bookmarkStart w:id="6" w:name="_Toc228440045"/>
      <w:r w:rsidRPr="00574741">
        <w:t>赛</w:t>
      </w:r>
      <w:proofErr w:type="gramStart"/>
      <w:r w:rsidRPr="00574741">
        <w:t>题名称</w:t>
      </w:r>
      <w:proofErr w:type="gramEnd"/>
      <w:r w:rsidRPr="00574741">
        <w:t>:AI与AR融合的四足机器狗消防侦察和救援系统开发赛</w:t>
      </w:r>
      <w:bookmarkEnd w:id="6"/>
    </w:p>
    <w:p w14:paraId="0EE5C37E" w14:textId="52342C2E" w:rsidR="00BB35FB" w:rsidRPr="00BB35FB" w:rsidRDefault="00BB35FB" w:rsidP="00BB35FB">
      <w:pPr>
        <w:jc w:val="center"/>
        <w:rPr>
          <w:rFonts w:hint="eastAsia"/>
        </w:rPr>
      </w:pPr>
      <w:r w:rsidRPr="00BB35FB">
        <w:rPr>
          <w:b/>
          <w:bCs/>
        </w:rPr>
        <w:t>组类： A组（本科、研究生、高职）</w:t>
      </w:r>
      <w:r w:rsidRPr="00BB35FB">
        <w:br/>
      </w:r>
      <w:r w:rsidRPr="00BB35FB">
        <w:rPr>
          <w:b/>
          <w:bCs/>
        </w:rPr>
        <w:t>出题企业：北京百度网讯科技有限公司、</w:t>
      </w:r>
      <w:proofErr w:type="gramStart"/>
      <w:r w:rsidRPr="00BB35FB">
        <w:rPr>
          <w:b/>
          <w:bCs/>
        </w:rPr>
        <w:t>宇树科技</w:t>
      </w:r>
      <w:proofErr w:type="gramEnd"/>
      <w:r w:rsidRPr="00BB35FB">
        <w:rPr>
          <w:b/>
          <w:bCs/>
        </w:rPr>
        <w:t>、</w:t>
      </w:r>
      <w:proofErr w:type="gramStart"/>
      <w:r w:rsidRPr="00BB35FB">
        <w:rPr>
          <w:b/>
          <w:bCs/>
        </w:rPr>
        <w:t>黑触科技</w:t>
      </w:r>
      <w:proofErr w:type="gramEnd"/>
      <w:r w:rsidRPr="00BB35FB">
        <w:br/>
      </w:r>
      <w:r w:rsidRPr="00BB35FB">
        <w:rPr>
          <w:b/>
          <w:bCs/>
        </w:rPr>
        <w:t>答疑QQ群：1013542797</w:t>
      </w:r>
      <w:r w:rsidRPr="00BB35FB">
        <w:br/>
      </w:r>
      <w:r w:rsidRPr="00BB35FB">
        <w:br/>
      </w:r>
    </w:p>
    <w:p w14:paraId="1F8984C1" w14:textId="77777777" w:rsidR="00BB35FB" w:rsidRPr="00BB35FB" w:rsidRDefault="00BB35FB" w:rsidP="00BB35FB">
      <w:pPr>
        <w:jc w:val="center"/>
        <w:rPr>
          <w:rFonts w:hint="eastAsia"/>
        </w:rPr>
      </w:pPr>
      <w:r w:rsidRPr="00BB35FB">
        <w:t>1、初赛作品需同时提交到两个平台：“中国软件杯”大赛</w:t>
      </w:r>
      <w:proofErr w:type="gramStart"/>
      <w:r w:rsidRPr="00BB35FB">
        <w:t>官网作品</w:t>
      </w:r>
      <w:proofErr w:type="gramEnd"/>
      <w:r w:rsidRPr="00BB35FB">
        <w:t>提交系统、百度飞桨AI Studio</w:t>
      </w:r>
    </w:p>
    <w:p w14:paraId="79B69AA1" w14:textId="368FBBC0" w:rsidR="00BB35FB" w:rsidRPr="00BB35FB" w:rsidRDefault="00BB35FB" w:rsidP="00BB35FB">
      <w:pPr>
        <w:jc w:val="center"/>
        <w:rPr>
          <w:rFonts w:hint="eastAsia"/>
        </w:rPr>
      </w:pPr>
    </w:p>
    <w:p w14:paraId="6D570D5E" w14:textId="77777777" w:rsidR="00BB35FB" w:rsidRPr="00BB35FB" w:rsidRDefault="00BB35FB" w:rsidP="00BB35FB">
      <w:pPr>
        <w:jc w:val="center"/>
        <w:rPr>
          <w:rFonts w:hint="eastAsia"/>
        </w:rPr>
      </w:pPr>
      <w:r w:rsidRPr="00BB35FB">
        <w:t>2、作品的知识产权归参赛团队所有，百度飞桨AI Studio平台下载作品仅用于第十五届“中国软件杯”大学生软件设计大赛初赛评审，如果需要其它使用（</w:t>
      </w:r>
      <w:proofErr w:type="gramStart"/>
      <w:r w:rsidRPr="00BB35FB">
        <w:t>如媒体</w:t>
      </w:r>
      <w:proofErr w:type="gramEnd"/>
      <w:r w:rsidRPr="00BB35FB">
        <w:t>宣传等），将与团队取得联系并获得授权。</w:t>
      </w:r>
    </w:p>
    <w:tbl>
      <w:tblPr>
        <w:tblW w:w="85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7856"/>
      </w:tblGrid>
      <w:tr w:rsidR="00BB35FB" w:rsidRPr="00BB35FB" w14:paraId="59308445" w14:textId="77777777" w:rsidTr="00BB35FB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FA8CB28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赛题简介：介绍整个赛题的实现目标、实用价值、涉及技术和整体要求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98688AF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本赛题面向消防救援、灾害侦察与应急处置等</w:t>
            </w:r>
            <w:proofErr w:type="gramStart"/>
            <w:r w:rsidRPr="00BB35FB">
              <w:t>真实业务</w:t>
            </w:r>
            <w:proofErr w:type="gramEnd"/>
            <w:r w:rsidRPr="00BB35FB">
              <w:t>场景，围绕“增强现实 + 机器狗 + 大模型 + 边缘智能”构建一个可演示、可评测、可扩展的系统型赛题。参赛团队需基于百度飞桨(</w:t>
            </w:r>
            <w:proofErr w:type="spellStart"/>
            <w:r w:rsidRPr="00BB35FB">
              <w:t>PaddlePaddle</w:t>
            </w:r>
            <w:proofErr w:type="spellEnd"/>
            <w:r w:rsidRPr="00BB35FB">
              <w:t>)与文心大模型，结合</w:t>
            </w:r>
            <w:proofErr w:type="gramStart"/>
            <w:r w:rsidRPr="00BB35FB">
              <w:t>宇树科技</w:t>
            </w:r>
            <w:proofErr w:type="gramEnd"/>
            <w:r w:rsidRPr="00BB35FB">
              <w:t xml:space="preserve"> Go2 Edu 机器狗平台及指定 AR 边缘计算板卡，完成虚实融合消防侦察与救援系统的设计与实现。</w:t>
            </w:r>
          </w:p>
          <w:p w14:paraId="49368288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系统需实现从环境感知、任务理解、路径决策、动作执行到结果回传的完整闭环，重点考察参赛团队在视觉感知、OCR 识别、大模型理解、增强现实交互、全局定位、运动控制以及系统工程集成方面的综合能力。赛题强调“能跑通、能解释、能展示”的工程落地价值。</w:t>
            </w:r>
          </w:p>
          <w:p w14:paraId="4B3A76E5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本赛题需在“中国软件杯”</w:t>
            </w:r>
            <w:proofErr w:type="gramStart"/>
            <w:r w:rsidRPr="00BB35FB">
              <w:rPr>
                <w:b/>
                <w:bCs/>
              </w:rPr>
              <w:t>大赛官网报名</w:t>
            </w:r>
            <w:proofErr w:type="gramEnd"/>
            <w:r w:rsidRPr="00BB35FB">
              <w:rPr>
                <w:b/>
                <w:bCs/>
              </w:rPr>
              <w:t>系统及百度AI Studio平台同时报名（信息请保持一致！）</w:t>
            </w:r>
          </w:p>
          <w:p w14:paraId="1CF000B7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“中国软件杯”</w:t>
            </w:r>
            <w:proofErr w:type="gramStart"/>
            <w:r w:rsidRPr="00BB35FB">
              <w:rPr>
                <w:b/>
                <w:bCs/>
              </w:rPr>
              <w:t>大赛官网报名</w:t>
            </w:r>
            <w:proofErr w:type="gramEnd"/>
            <w:r w:rsidRPr="00BB35FB">
              <w:rPr>
                <w:b/>
                <w:bCs/>
              </w:rPr>
              <w:t>：将于近期开放，请留意本页面信息更新。</w:t>
            </w:r>
          </w:p>
          <w:p w14:paraId="3E5837EF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AI Studio报名通道已开放，参赛团队使用已有百度账号或新注册百度账号在AI Studio报名；</w:t>
            </w:r>
          </w:p>
          <w:p w14:paraId="5966A24A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AI Studio赛事报名链接：</w:t>
            </w:r>
            <w:r w:rsidRPr="00BB35FB">
              <w:fldChar w:fldCharType="begin"/>
            </w:r>
            <w:r w:rsidRPr="00BB35FB">
              <w:instrText>HYPERLINK "https://aistudio.baidu.com/competition/detail/1468/0/introduction"</w:instrText>
            </w:r>
            <w:r w:rsidRPr="00BB35FB">
              <w:fldChar w:fldCharType="separate"/>
            </w:r>
            <w:r w:rsidRPr="00BB35FB">
              <w:rPr>
                <w:rStyle w:val="ae"/>
              </w:rPr>
              <w:t>https://aistudio.baidu.com/competition/detail/1468/0/introduction</w:t>
            </w:r>
            <w:r w:rsidRPr="00BB35FB">
              <w:fldChar w:fldCharType="end"/>
            </w:r>
          </w:p>
          <w:p w14:paraId="516CE240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最终报名信息以“中国软件杯”</w:t>
            </w:r>
            <w:proofErr w:type="gramStart"/>
            <w:r w:rsidRPr="00BB35FB">
              <w:rPr>
                <w:b/>
                <w:bCs/>
              </w:rPr>
              <w:t>大赛官网报名</w:t>
            </w:r>
            <w:proofErr w:type="gramEnd"/>
            <w:r w:rsidRPr="00BB35FB">
              <w:rPr>
                <w:b/>
                <w:bCs/>
              </w:rPr>
              <w:t>信息为准！</w:t>
            </w:r>
            <w:r w:rsidRPr="00BB35FB">
              <w:br/>
              <w:t> </w:t>
            </w:r>
          </w:p>
        </w:tc>
      </w:tr>
      <w:tr w:rsidR="00BB35FB" w:rsidRPr="00BB35FB" w14:paraId="39B9D4D0" w14:textId="77777777" w:rsidTr="00BB35FB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54F2ECC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赛题业务场景：描述赛题相关的真实企业业务背景。从真实场景中，适当简化或者提炼出适</w:t>
            </w:r>
            <w:r w:rsidRPr="00BB35FB">
              <w:lastRenderedPageBreak/>
              <w:t>合比赛的赛题场景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318E2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lastRenderedPageBreak/>
              <w:t>在真实消防场景中，救援人员经常面临浓烟遮挡、局部高温、结构坍塌、危险品爆炸风险等复杂情况。传统方案往往依赖人工作业或单点感知设备，难以同时兼顾全局态势理解、快速路径规划与安全作业执行。随着四足机器人、边缘计算、视觉 AI 和大模型技术的发展，基于机器狗的无人侦察与辅助</w:t>
            </w:r>
            <w:proofErr w:type="gramStart"/>
            <w:r w:rsidRPr="00BB35FB">
              <w:t>救援正</w:t>
            </w:r>
            <w:proofErr w:type="gramEnd"/>
            <w:r w:rsidRPr="00BB35FB">
              <w:t>成为智慧应急的重要方向。</w:t>
            </w:r>
          </w:p>
          <w:p w14:paraId="0C9E689A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本赛题以</w:t>
            </w:r>
            <w:proofErr w:type="gramStart"/>
            <w:r w:rsidRPr="00BB35FB">
              <w:t>宇树科技</w:t>
            </w:r>
            <w:proofErr w:type="gramEnd"/>
            <w:r w:rsidRPr="00BB35FB">
              <w:t>机器狗作为物理执行平台，以百度飞桨提供的视觉能力和</w:t>
            </w:r>
            <w:proofErr w:type="gramStart"/>
            <w:r w:rsidRPr="00BB35FB">
              <w:t>文心</w:t>
            </w:r>
            <w:proofErr w:type="gramEnd"/>
            <w:r w:rsidRPr="00BB35FB">
              <w:t>大模型提供的语义理解能力为技术核心，并通</w:t>
            </w:r>
            <w:r w:rsidRPr="00BB35FB">
              <w:rPr>
                <w:b/>
                <w:bCs/>
              </w:rPr>
              <w:t>过增强现实方式在标准物理场地上叠加火源点、危险区、受困人员等数字信息，模拟未来消防侦察、灾情</w:t>
            </w:r>
            <w:proofErr w:type="gramStart"/>
            <w:r w:rsidRPr="00BB35FB">
              <w:rPr>
                <w:b/>
                <w:bCs/>
              </w:rPr>
              <w:t>研</w:t>
            </w:r>
            <w:proofErr w:type="gramEnd"/>
            <w:r w:rsidRPr="00BB35FB">
              <w:rPr>
                <w:b/>
                <w:bCs/>
              </w:rPr>
              <w:t>判与救援协同的关键技术路径。</w:t>
            </w:r>
          </w:p>
          <w:p w14:paraId="341F8EE6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 </w:t>
            </w:r>
          </w:p>
        </w:tc>
      </w:tr>
      <w:tr w:rsidR="00BB35FB" w:rsidRPr="00BB35FB" w14:paraId="5209F8AD" w14:textId="77777777" w:rsidTr="00BB35FB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925FF70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基本功能需求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1C5374B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比赛分为线上初赛和线下总决赛。</w:t>
            </w:r>
          </w:p>
          <w:p w14:paraId="75E6F649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在初赛成绩中，线上</w:t>
            </w:r>
            <w:proofErr w:type="gramStart"/>
            <w:r w:rsidRPr="00BB35FB">
              <w:t>练习赛占</w:t>
            </w:r>
            <w:proofErr w:type="gramEnd"/>
            <w:r w:rsidRPr="00BB35FB">
              <w:t>10%，线上</w:t>
            </w:r>
            <w:proofErr w:type="gramStart"/>
            <w:r w:rsidRPr="00BB35FB">
              <w:t>初赛占</w:t>
            </w:r>
            <w:proofErr w:type="gramEnd"/>
            <w:r w:rsidRPr="00BB35FB">
              <w:t>90%；在决赛成绩中，线下总决赛占100%：</w:t>
            </w:r>
          </w:p>
          <w:p w14:paraId="388337A5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一、在线上初赛中，要求选手、参赛者基于</w:t>
            </w:r>
            <w:proofErr w:type="spellStart"/>
            <w:r w:rsidRPr="00BB35FB">
              <w:t>PaddlePaddle</w:t>
            </w:r>
            <w:proofErr w:type="spellEnd"/>
            <w:r w:rsidRPr="00BB35FB">
              <w:t>，利用企业提供的训练数据，在飞桨AI Studio星河社区上，实现一个能够对特定元素进行识别的深度学习模型; 选手需上传训练模型、预测代码及环境库(可选)的zip格式压缩包到AI Studio平台进行自动评测，得到分数。</w:t>
            </w:r>
          </w:p>
          <w:p w14:paraId="1CFA88CA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二、在总决赛中，要求选手基于搭载</w:t>
            </w:r>
            <w:proofErr w:type="spellStart"/>
            <w:r w:rsidRPr="00BB35FB">
              <w:t>PaddlePaddle</w:t>
            </w:r>
            <w:proofErr w:type="spellEnd"/>
            <w:r w:rsidRPr="00BB35FB">
              <w:t>框架和</w:t>
            </w:r>
            <w:proofErr w:type="gramStart"/>
            <w:r w:rsidRPr="00BB35FB">
              <w:t>文心</w:t>
            </w:r>
            <w:proofErr w:type="gramEnd"/>
            <w:r w:rsidRPr="00BB35FB">
              <w:t>大模型的国产四足机器</w:t>
            </w:r>
            <w:proofErr w:type="gramStart"/>
            <w:r w:rsidRPr="00BB35FB">
              <w:t>狗宇树科技</w:t>
            </w:r>
            <w:proofErr w:type="gramEnd"/>
            <w:r w:rsidRPr="00BB35FB">
              <w:t>Go2 Edu版本：</w:t>
            </w:r>
          </w:p>
          <w:p w14:paraId="525E6AAC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参赛系统需完成以下核心功能模块：</w:t>
            </w:r>
          </w:p>
          <w:p w14:paraId="0B2F38A8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1、全局定位与场地对齐。参赛团队需自行设计室内全局定位系统，完成物理场地与 AR 虚拟场景的坐标对齐，并实时向指定板卡(依托官方提供的定制AR板卡X01)发送机器狗的位置与位姿信息。</w:t>
            </w:r>
          </w:p>
          <w:p w14:paraId="2D9D3549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2、视觉感知与信息获取。系统需基于飞桨实现对场地要素、任务板文本信息等内容的识别与提取，支持态势板 OCR 读取、目标信息识别及任务触发。</w:t>
            </w:r>
          </w:p>
          <w:p w14:paraId="03120A77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3、大模型理解与战术决策。系统需调用文心大模型对火情描述、风险区域与任务目标进行语义理解，生成安全、合理的行动策略，并驱动机器</w:t>
            </w:r>
            <w:proofErr w:type="gramStart"/>
            <w:r w:rsidRPr="00BB35FB">
              <w:t>狗执行</w:t>
            </w:r>
            <w:proofErr w:type="gramEnd"/>
            <w:r w:rsidRPr="00BB35FB">
              <w:t>对应路线。</w:t>
            </w:r>
          </w:p>
          <w:p w14:paraId="66281BA5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4、虚实融合任务执行。</w:t>
            </w:r>
            <w:proofErr w:type="gramStart"/>
            <w:r w:rsidRPr="00BB35FB">
              <w:t>机器狗需在</w:t>
            </w:r>
            <w:proofErr w:type="gramEnd"/>
            <w:r w:rsidRPr="00BB35FB">
              <w:t>比赛过程中完成高危区域规避、虚拟起火点定点灭火、虚拟受困人员生命检测、虚拟换电等任务，并在 AR 画面中完成联动展示。</w:t>
            </w:r>
          </w:p>
          <w:p w14:paraId="2BB96D6D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5、越障与自主运动控制。</w:t>
            </w:r>
            <w:proofErr w:type="gramStart"/>
            <w:r w:rsidRPr="00BB35FB">
              <w:t>机器狗需具备</w:t>
            </w:r>
            <w:proofErr w:type="gramEnd"/>
            <w:r w:rsidRPr="00BB35FB">
              <w:t>通过实体台阶或模拟废墟的能力，保证在任务区内稳定移动，并完成救援流程。</w:t>
            </w:r>
          </w:p>
          <w:p w14:paraId="03A7A8F9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 </w:t>
            </w:r>
          </w:p>
        </w:tc>
      </w:tr>
      <w:tr w:rsidR="00BB35FB" w:rsidRPr="00BB35FB" w14:paraId="6FD67AE3" w14:textId="77777777" w:rsidTr="00BB35FB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395E2BB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非功能性需求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2810A1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1、系统稳定性：可连续运行并完成完整演示流程；</w:t>
            </w:r>
          </w:p>
          <w:p w14:paraId="0412AB29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2、工程完整度：具有清晰的感知、决策、执行、交互分层，不得仅停留在算法 Demo；</w:t>
            </w:r>
          </w:p>
          <w:p w14:paraId="5B3CFFFC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3、实时性要求：关键识别、决策与控制链路具备较好的响应速度；</w:t>
            </w:r>
          </w:p>
          <w:p w14:paraId="4E355A4F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4、可扩展性：系统架构应支持更多灾情要素、更多交互任务的后续扩展。</w:t>
            </w:r>
            <w:r w:rsidRPr="00BB35FB">
              <w:br/>
              <w:t> </w:t>
            </w:r>
          </w:p>
        </w:tc>
      </w:tr>
      <w:tr w:rsidR="00BB35FB" w:rsidRPr="00BB35FB" w14:paraId="213BA3A5" w14:textId="77777777" w:rsidTr="00BB35FB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354FC7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实现条件：开发环境、实验平台、开发语言、数据库、编译器、涉及硬件等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2423BC5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 xml:space="preserve">1、开发框架与平台：图像识别与 OCR 须基于百度飞桨 </w:t>
            </w:r>
            <w:proofErr w:type="spellStart"/>
            <w:r w:rsidRPr="00BB35FB">
              <w:t>PaddlePaddle</w:t>
            </w:r>
            <w:proofErr w:type="spellEnd"/>
            <w:r w:rsidRPr="00BB35FB">
              <w:t>;大模型理解与生成须基于百度文心大模型。</w:t>
            </w:r>
          </w:p>
          <w:p w14:paraId="61FBAA10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2、编程语言：推荐使用 Python 进行模型训练。</w:t>
            </w:r>
          </w:p>
          <w:p w14:paraId="0EB81C2E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3、基础硬件：物理执行平台为</w:t>
            </w:r>
            <w:proofErr w:type="gramStart"/>
            <w:r w:rsidRPr="00BB35FB">
              <w:t>宇树科技</w:t>
            </w:r>
            <w:proofErr w:type="gramEnd"/>
            <w:r w:rsidRPr="00BB35FB">
              <w:t xml:space="preserve"> Go2 Edu 版本机器狗;参赛团队须挂载组委会指定的</w:t>
            </w:r>
            <w:proofErr w:type="gramStart"/>
            <w:r w:rsidRPr="00BB35FB">
              <w:t>带增强</w:t>
            </w:r>
            <w:proofErr w:type="gramEnd"/>
            <w:r w:rsidRPr="00BB35FB">
              <w:t>现实模块的 AI 边缘计算板卡 X01。</w:t>
            </w:r>
          </w:p>
          <w:p w14:paraId="481DC78F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4、网络环境：比赛现场提供基础无线</w:t>
            </w:r>
            <w:proofErr w:type="gramStart"/>
            <w:r w:rsidRPr="00BB35FB">
              <w:t>局域网供文心</w:t>
            </w:r>
            <w:proofErr w:type="gramEnd"/>
            <w:r w:rsidRPr="00BB35FB">
              <w:t>大模型云端 API 调用;参赛团队也可自备 4G/5G 网络设备保障通信稳定。</w:t>
            </w:r>
          </w:p>
          <w:p w14:paraId="397D914A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 </w:t>
            </w:r>
          </w:p>
        </w:tc>
      </w:tr>
      <w:tr w:rsidR="00BB35FB" w:rsidRPr="00BB35FB" w14:paraId="33500B84" w14:textId="77777777" w:rsidTr="00BB35FB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01A9AA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测试数</w:t>
            </w:r>
            <w:r w:rsidRPr="00BB35FB">
              <w:lastRenderedPageBreak/>
              <w:t>据或平台：提供给参赛者的测试环境和测试数据。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2D6A57E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lastRenderedPageBreak/>
              <w:t>将在</w:t>
            </w:r>
            <w:hyperlink r:id="rId11" w:history="1">
              <w:r w:rsidRPr="00BB35FB">
                <w:rPr>
                  <w:rStyle w:val="ae"/>
                </w:rPr>
                <w:t>https://aistudio.baidu.com/competition/detail/1468/0/introduction</w:t>
              </w:r>
            </w:hyperlink>
            <w:r w:rsidRPr="00BB35FB">
              <w:t>公布，包含：</w:t>
            </w:r>
          </w:p>
          <w:p w14:paraId="3F97983B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lastRenderedPageBreak/>
              <w:t>1、赛题场地规则说明、任务流程说明及评分细则</w:t>
            </w:r>
          </w:p>
          <w:p w14:paraId="35B7F7E2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2、X01 板卡坐标数据格式</w:t>
            </w:r>
          </w:p>
          <w:p w14:paraId="6DAD7AE1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3、AR 场景叠加与任务触发的演示示例</w:t>
            </w:r>
            <w:r w:rsidRPr="00BB35FB">
              <w:br/>
              <w:t> </w:t>
            </w:r>
          </w:p>
        </w:tc>
      </w:tr>
      <w:tr w:rsidR="00BB35FB" w:rsidRPr="00BB35FB" w14:paraId="127E0E34" w14:textId="77777777" w:rsidTr="00BB35FB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D69182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lastRenderedPageBreak/>
              <w:t>开发所需设备及设备指标需求说明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298F7CC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本赛题涉及的实体系统主要包括</w:t>
            </w:r>
            <w:proofErr w:type="gramStart"/>
            <w:r w:rsidRPr="00BB35FB">
              <w:t>宇树科技</w:t>
            </w:r>
            <w:proofErr w:type="gramEnd"/>
            <w:r w:rsidRPr="00BB35FB">
              <w:t xml:space="preserve">机器狗本体、指定 AR 边缘计算板卡、相机、通信设备以及参赛团队自建的室内全局定位系统。定位系统方案不限，可采用雷达、 </w:t>
            </w:r>
            <w:proofErr w:type="spellStart"/>
            <w:r w:rsidRPr="00BB35FB">
              <w:t>ArUco</w:t>
            </w:r>
            <w:proofErr w:type="spellEnd"/>
            <w:r w:rsidRPr="00BB35FB">
              <w:t xml:space="preserve"> 码、视觉 SLAM 或其他可实现稳定定位的方式，但需满足比赛接口规范。</w:t>
            </w:r>
          </w:p>
          <w:p w14:paraId="21674991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 </w:t>
            </w:r>
          </w:p>
        </w:tc>
      </w:tr>
      <w:tr w:rsidR="00BB35FB" w:rsidRPr="00BB35FB" w14:paraId="67E901D8" w14:textId="77777777" w:rsidTr="00BB35FB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F3A228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文档及其他要求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A09407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参赛团队需提交完整工程与过程性文档，包括但不限于：</w:t>
            </w:r>
          </w:p>
          <w:p w14:paraId="7C5B8C8F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1、项目简介 PPT</w:t>
            </w:r>
          </w:p>
          <w:p w14:paraId="5F2C36BE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2、项目详细技术方案(包括系统架构与流程说明，仿真到</w:t>
            </w:r>
            <w:proofErr w:type="gramStart"/>
            <w:r w:rsidRPr="00BB35FB">
              <w:t>现实部署</w:t>
            </w:r>
            <w:proofErr w:type="gramEnd"/>
            <w:r w:rsidRPr="00BB35FB">
              <w:t>说明与对比分析，项目分工、开发过程与训练记录)</w:t>
            </w:r>
          </w:p>
          <w:p w14:paraId="3E3D0D56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3、项目演示视频</w:t>
            </w:r>
          </w:p>
          <w:p w14:paraId="47356ED0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 </w:t>
            </w:r>
          </w:p>
        </w:tc>
      </w:tr>
      <w:tr w:rsidR="00BB35FB" w:rsidRPr="00BB35FB" w14:paraId="3606849D" w14:textId="77777777" w:rsidTr="00BB35FB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F8A4F7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各评分项及大致占比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DD8E58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1、全局定位与导航安全(30%)</w:t>
            </w:r>
          </w:p>
          <w:p w14:paraId="07AA8E21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2、火情理解与战术决策(20%)</w:t>
            </w:r>
          </w:p>
          <w:p w14:paraId="351B3865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3、虚实融合任务完成度(20%)</w:t>
            </w:r>
          </w:p>
          <w:p w14:paraId="704F3B34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4、运动控制与越障能力(15%)</w:t>
            </w:r>
          </w:p>
          <w:p w14:paraId="2A9F22CB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5、工程完整度与展示表现力(15%)</w:t>
            </w:r>
            <w:r w:rsidRPr="00BB35FB">
              <w:br/>
              <w:t> </w:t>
            </w:r>
          </w:p>
        </w:tc>
      </w:tr>
      <w:tr w:rsidR="00BB35FB" w:rsidRPr="00BB35FB" w14:paraId="7CD5C4A0" w14:textId="77777777" w:rsidTr="00BB35FB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31A3DB9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初赛作品提交要求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0BEAF03" w14:textId="77777777" w:rsidR="00BB35FB" w:rsidRPr="00BB35FB" w:rsidRDefault="00BB35FB" w:rsidP="00BB35FB">
            <w:pPr>
              <w:rPr>
                <w:rFonts w:hint="eastAsia"/>
              </w:rPr>
            </w:pPr>
            <w:proofErr w:type="gramStart"/>
            <w:r w:rsidRPr="00BB35FB">
              <w:t>初赛线上赛</w:t>
            </w:r>
            <w:proofErr w:type="gramEnd"/>
            <w:r w:rsidRPr="00BB35FB">
              <w:t>中，选手需上传训练模型、预测代码及环境库(可选)的zip格式压缩包到AI Studio平台进行自动评测，得到分数。参赛团队需要提交：项目简介 PPT、项目详细技术方案。</w:t>
            </w:r>
          </w:p>
          <w:p w14:paraId="7E4CC088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根据</w:t>
            </w:r>
            <w:proofErr w:type="gramStart"/>
            <w:r w:rsidRPr="00BB35FB">
              <w:t>初赛线上赛</w:t>
            </w:r>
            <w:proofErr w:type="gramEnd"/>
            <w:r w:rsidRPr="00BB35FB">
              <w:t>排名提供晋级全国总决赛团队的机器狗与板卡借用。</w:t>
            </w:r>
          </w:p>
          <w:p w14:paraId="61831552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 </w:t>
            </w:r>
          </w:p>
        </w:tc>
      </w:tr>
    </w:tbl>
    <w:p w14:paraId="4A31F398" w14:textId="43B60B99" w:rsidR="00BB35FB" w:rsidRDefault="00BB35FB">
      <w:pPr>
        <w:rPr>
          <w:rFonts w:hint="eastAsia"/>
        </w:rPr>
      </w:pPr>
    </w:p>
    <w:p w14:paraId="39E7CCB7" w14:textId="77777777" w:rsidR="00BB35FB" w:rsidRDefault="00BB35FB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7D881FE3" w14:textId="77777777" w:rsidR="00BB35FB" w:rsidRPr="00BB35FB" w:rsidRDefault="00BB35FB" w:rsidP="00574741">
      <w:pPr>
        <w:jc w:val="center"/>
        <w:outlineLvl w:val="0"/>
        <w:rPr>
          <w:rFonts w:hint="eastAsia"/>
        </w:rPr>
      </w:pPr>
      <w:bookmarkStart w:id="7" w:name="_Toc228440046"/>
      <w:r w:rsidRPr="00BB35FB">
        <w:lastRenderedPageBreak/>
        <w:t>A8-四旋翼无人机位姿控制系统设计优化</w:t>
      </w:r>
      <w:bookmarkEnd w:id="7"/>
    </w:p>
    <w:p w14:paraId="6A3C34EF" w14:textId="77777777" w:rsidR="00BB35FB" w:rsidRPr="00BB35FB" w:rsidRDefault="00BB35FB" w:rsidP="00BB35FB">
      <w:pPr>
        <w:rPr>
          <w:rFonts w:hint="eastAsia"/>
        </w:rPr>
      </w:pPr>
      <w:r w:rsidRPr="00BB35FB">
        <w:t>时间：2026-04-16 14:50:39</w:t>
      </w:r>
    </w:p>
    <w:p w14:paraId="22C79D34" w14:textId="77777777" w:rsidR="00BB35FB" w:rsidRPr="00BB35FB" w:rsidRDefault="00BB35FB" w:rsidP="00BB35FB">
      <w:pPr>
        <w:rPr>
          <w:rFonts w:hint="eastAsia"/>
        </w:rPr>
      </w:pPr>
      <w:r w:rsidRPr="00BB35FB">
        <w:rPr>
          <w:b/>
          <w:bCs/>
        </w:rPr>
        <w:t>第十五届中国</w:t>
      </w:r>
      <w:proofErr w:type="gramStart"/>
      <w:r w:rsidRPr="00BB35FB">
        <w:rPr>
          <w:b/>
          <w:bCs/>
        </w:rPr>
        <w:t>软件杯</w:t>
      </w:r>
      <w:proofErr w:type="gramEnd"/>
      <w:r w:rsidRPr="00BB35FB">
        <w:rPr>
          <w:b/>
          <w:bCs/>
        </w:rPr>
        <w:t>大赛--A组赛题</w:t>
      </w:r>
    </w:p>
    <w:p w14:paraId="5EE68857" w14:textId="77777777" w:rsidR="00BB35FB" w:rsidRPr="00BB35FB" w:rsidRDefault="00BB35FB" w:rsidP="00BB35FB">
      <w:pPr>
        <w:rPr>
          <w:rFonts w:hint="eastAsia"/>
        </w:rPr>
      </w:pPr>
      <w:r w:rsidRPr="00BB35FB">
        <w:rPr>
          <w:b/>
          <w:bCs/>
        </w:rPr>
        <w:t>赛</w:t>
      </w:r>
      <w:proofErr w:type="gramStart"/>
      <w:r w:rsidRPr="00BB35FB">
        <w:rPr>
          <w:b/>
          <w:bCs/>
        </w:rPr>
        <w:t>题名称</w:t>
      </w:r>
      <w:proofErr w:type="gramEnd"/>
      <w:r w:rsidRPr="00BB35FB">
        <w:rPr>
          <w:b/>
          <w:bCs/>
        </w:rPr>
        <w:t>:四旋翼无人机位姿控制系统设计优化</w:t>
      </w:r>
    </w:p>
    <w:p w14:paraId="4D095123" w14:textId="77777777" w:rsidR="00BB35FB" w:rsidRPr="00BB35FB" w:rsidRDefault="00BB35FB" w:rsidP="00BB35FB">
      <w:pPr>
        <w:rPr>
          <w:rFonts w:hint="eastAsia"/>
        </w:rPr>
      </w:pPr>
      <w:r w:rsidRPr="00BB35FB">
        <w:rPr>
          <w:b/>
          <w:bCs/>
        </w:rPr>
        <w:t>组类： A组（本科、研究生、高职）</w:t>
      </w:r>
      <w:r w:rsidRPr="00BB35FB">
        <w:br/>
      </w:r>
      <w:r w:rsidRPr="00BB35FB">
        <w:rPr>
          <w:b/>
          <w:bCs/>
        </w:rPr>
        <w:t>出题企业：苏州同元软控技术股份有限公司</w:t>
      </w:r>
      <w:r w:rsidRPr="00BB35FB">
        <w:rPr>
          <w:b/>
          <w:bCs/>
        </w:rPr>
        <w:br/>
        <w:t>答疑QQ群：1101561266</w:t>
      </w:r>
      <w:r w:rsidRPr="00BB35FB">
        <w:br/>
        <w:t> </w:t>
      </w:r>
    </w:p>
    <w:tbl>
      <w:tblPr>
        <w:tblW w:w="8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7384"/>
      </w:tblGrid>
      <w:tr w:rsidR="00BB35FB" w:rsidRPr="00BB35FB" w14:paraId="6060CBB9" w14:textId="77777777" w:rsidTr="00BB35FB"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97A9C41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赛题简介：介绍整个赛题的实现目标、实用价值、涉及技术和整体要求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FC96312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赛题背景：</w:t>
            </w:r>
          </w:p>
          <w:p w14:paraId="1BEA9450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随着智能无人系统的快速发展，四旋翼无人机在军事侦察、物流配送、农业植保等领域展现出广泛应用前景。位姿控制作为无人机自主飞行的核心技术，直接关系到无人机的稳定性、导航精度和任务执行能力。科学计算与系统建模仿真平台MWORKS为无人机系统提供了多领域统一建模、仿真测试与算法验证环境，支持从模型设计到实地部署的全流程开发。本赛题旨在鼓励参赛队伍基于MWORKS平台，结合先进的位姿控制技术，设计四旋翼无人机的控制系统，优化控制性能，推动国产自主可控技术在智能无人机领域的应用与创新。</w:t>
            </w:r>
          </w:p>
          <w:p w14:paraId="114894C3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实现目标：</w:t>
            </w:r>
          </w:p>
          <w:p w14:paraId="287FAC32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参赛团队需基于MWORKS平台提供的四旋翼无人机模型与仿真环境，设计优化其位姿控制系统。具体目标包括：</w:t>
            </w:r>
          </w:p>
          <w:p w14:paraId="44FDCC36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1、设计或改进位姿控制算法，提升无人机在复杂环境下的定位精度和姿态稳定性;</w:t>
            </w:r>
          </w:p>
          <w:p w14:paraId="5790097C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2、实现高保真仿真验证，确保控制算法在多种场景下的可靠性与鲁棒性;</w:t>
            </w:r>
          </w:p>
          <w:p w14:paraId="4BC8BA08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3、结合MWORKS平台功能，完成控制系统的建模、仿真与性能分析;</w:t>
            </w:r>
          </w:p>
          <w:p w14:paraId="6E959288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4、基于单架无人机系统仿真基础，进一步扩展至无人机编队控制方法研究与多场景仿真验证;</w:t>
            </w:r>
          </w:p>
          <w:p w14:paraId="7B234C23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5、提供可扩展的模块化设计，支持后续功能扩展与算法迭代。</w:t>
            </w:r>
          </w:p>
          <w:p w14:paraId="142CC7BD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涉及技术：</w:t>
            </w:r>
          </w:p>
          <w:p w14:paraId="14F75C3A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多领域统一系统建模仿真、无人机动力学建模与控制算法设计、实时系统仿真与性能分析、模块化设计与接口开发、人工智能与优化算法在控制中的应用等。</w:t>
            </w:r>
          </w:p>
          <w:p w14:paraId="7099EA3E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整体要求：</w:t>
            </w:r>
          </w:p>
          <w:p w14:paraId="5BBC502C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同元为参赛团队提供四旋翼无人机位姿控制案例资料，包括以下内容：</w:t>
            </w:r>
          </w:p>
          <w:p w14:paraId="625C875E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四旋翼无人机模型库</w:t>
            </w:r>
          </w:p>
          <w:p w14:paraId="12C203C2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基于</w:t>
            </w:r>
            <w:proofErr w:type="spellStart"/>
            <w:r w:rsidRPr="00BB35FB">
              <w:rPr>
                <w:b/>
                <w:bCs/>
              </w:rPr>
              <w:t>MWORKS.Sysplorer</w:t>
            </w:r>
            <w:proofErr w:type="spellEnd"/>
            <w:r w:rsidRPr="00BB35FB">
              <w:t>构建的四旋翼无人机模型库，包含无人机本体模型、电驱模型、基于PID的位姿控制器、传感器模型等。</w:t>
            </w:r>
          </w:p>
          <w:p w14:paraId="3816DE74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参赛团队需基于MWORKS平台进行开发，可参考提供的四旋翼无人机案例模型。作品需包含完整的系统模型、控制算法设计、仿真测试报告及相关文档。鼓励在功能完备的基础上进行创新，提出具有技术亮点的优化方案。作品需符合开源规范，代码结构清晰，文档齐全，便于评审与后续开发。</w:t>
            </w:r>
            <w:r w:rsidRPr="00BB35FB">
              <w:br/>
              <w:t> </w:t>
            </w:r>
          </w:p>
        </w:tc>
      </w:tr>
      <w:tr w:rsidR="00BB35FB" w:rsidRPr="00BB35FB" w14:paraId="5E9EED06" w14:textId="77777777" w:rsidTr="00BB35FB"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747243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赛题业务场景：描述赛题相关的真实企业业务背景。从真实场景中，</w:t>
            </w:r>
            <w:r w:rsidRPr="00BB35FB">
              <w:lastRenderedPageBreak/>
              <w:t>适当简化或者提炼出适合比赛的赛题场景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A50706C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lastRenderedPageBreak/>
              <w:t>智能无人系统在智慧城市、应急救援、物流配送、地理测绘等领域的应用日益广泛，其中四旋翼无人机因其机动灵活、垂直起降、部署便捷等特点，已成为上述场景中执行巡检、运输、监测等任务的关键载体。在实际应用中，无人机需在动态复杂环境下实现稳定、精确的自主飞行与位姿控制，这对控制系统的鲁棒性、响应速度和环境适应性提出了极高要求。</w:t>
            </w:r>
          </w:p>
          <w:p w14:paraId="1AF5B149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 </w:t>
            </w:r>
          </w:p>
        </w:tc>
      </w:tr>
      <w:tr w:rsidR="00BB35FB" w:rsidRPr="00BB35FB" w14:paraId="3539DF06" w14:textId="77777777" w:rsidTr="00BB35FB"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F7DF2A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基本功能需求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D391BE2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1、四旋翼无人机控制算法设计与优化</w:t>
            </w:r>
          </w:p>
          <w:p w14:paraId="42EF8DD6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① 基于同</w:t>
            </w:r>
            <w:proofErr w:type="gramStart"/>
            <w:r w:rsidRPr="00BB35FB">
              <w:t>元提供</w:t>
            </w:r>
            <w:proofErr w:type="gramEnd"/>
            <w:r w:rsidRPr="00BB35FB">
              <w:t>的四旋翼无人机案例(包含动力学模型与控制模型)，深入分析现有位姿控制算法(PID控制)在典型飞行场景(包括但不限于</w:t>
            </w:r>
            <w:r w:rsidRPr="00BB35FB">
              <w:rPr>
                <w:b/>
                <w:bCs/>
              </w:rPr>
              <w:t>螺旋爬升、8 字形运动</w:t>
            </w:r>
            <w:r w:rsidRPr="00BB35FB">
              <w:t>等)下的性能表现与不足。</w:t>
            </w:r>
          </w:p>
          <w:p w14:paraId="7B211165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②</w:t>
            </w:r>
            <w:r w:rsidRPr="00BB35FB">
              <w:rPr>
                <w:b/>
                <w:bCs/>
              </w:rPr>
              <w:t>基于</w:t>
            </w:r>
            <w:proofErr w:type="spellStart"/>
            <w:r w:rsidRPr="00BB35FB">
              <w:rPr>
                <w:b/>
                <w:bCs/>
              </w:rPr>
              <w:t>MWORKS.Sysblock</w:t>
            </w:r>
            <w:proofErr w:type="spellEnd"/>
            <w:r w:rsidRPr="00BB35FB">
              <w:rPr>
                <w:b/>
                <w:bCs/>
              </w:rPr>
              <w:t>设计并实现优化后的位姿控制算法。</w:t>
            </w:r>
            <w:r w:rsidRPr="00BB35FB">
              <w:t>优化方向可包括但不限于：经典控制算法(如PID)的结构改进与变型;现代控制算法(</w:t>
            </w:r>
            <w:proofErr w:type="gramStart"/>
            <w:r w:rsidRPr="00BB35FB">
              <w:t>如滑模</w:t>
            </w:r>
            <w:proofErr w:type="gramEnd"/>
            <w:r w:rsidRPr="00BB35FB">
              <w:t>控制、模型预测控制MPC等)的应用;或结合智能算法(如模糊控制、神经网络补偿等)的复合控制策略。</w:t>
            </w:r>
          </w:p>
          <w:p w14:paraId="3EA55AE9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③将优化后的控制算法集成至基于 MWORKS 构建的无人机系统仿真模型，确保算法模块与原有仿真框架的稳定交互，并完成系统实现与算法验证工作。</w:t>
            </w:r>
          </w:p>
          <w:p w14:paraId="689D6300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④围绕无人机编队控制问题，开展编队控制算法的设计与实现研究，完成算法验证。在保证系统稳定性与编队协同性的前提下，实现多无人机在典型应用场景下的协同飞行控制。</w:t>
            </w:r>
          </w:p>
          <w:p w14:paraId="78EBE657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2、控制算法性能仿真与对比分析</w:t>
            </w:r>
          </w:p>
          <w:p w14:paraId="0CF094AA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①使用科学计算环境</w:t>
            </w:r>
            <w:proofErr w:type="spellStart"/>
            <w:r w:rsidRPr="00BB35FB">
              <w:rPr>
                <w:b/>
                <w:bCs/>
              </w:rPr>
              <w:t>MWORKS.Syslab</w:t>
            </w:r>
            <w:proofErr w:type="spellEnd"/>
            <w:r w:rsidRPr="00BB35FB">
              <w:t>，对优化前后的控制算法进行定量对比测试。</w:t>
            </w:r>
          </w:p>
          <w:p w14:paraId="0483F762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②制定明确的对比维度与量化指标，至少应包括：</w:t>
            </w:r>
          </w:p>
          <w:p w14:paraId="55B611DD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    * 控制效果：如阶跃响应超调量、调节时间、稳态误差;对设定轨迹的跟踪精度(均方根误差RMSE)。</w:t>
            </w:r>
          </w:p>
          <w:p w14:paraId="44D82C05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    * 鲁棒性：在模型参数摄动、</w:t>
            </w:r>
            <w:proofErr w:type="gramStart"/>
            <w:r w:rsidRPr="00BB35FB">
              <w:t>模拟风扰或</w:t>
            </w:r>
            <w:proofErr w:type="gramEnd"/>
            <w:r w:rsidRPr="00BB35FB">
              <w:t>外部干扰等条件下的控制稳定性与性能保持度。</w:t>
            </w:r>
          </w:p>
          <w:p w14:paraId="341D8266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③提交详细的仿真分析报告，通过数据图表直观展示优化算法在各项指标上的提升，并对结果进行理论分析。</w:t>
            </w:r>
          </w:p>
          <w:p w14:paraId="6B2060F0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br/>
              <w:t>作品评分与功能丰富度和完成度成正比。</w:t>
            </w:r>
          </w:p>
          <w:p w14:paraId="5433C7E1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参赛团队可不限于以上列举功能，鼓励开发设计具有一定创新性的功能。</w:t>
            </w:r>
          </w:p>
          <w:p w14:paraId="6187E3C5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 </w:t>
            </w:r>
          </w:p>
        </w:tc>
      </w:tr>
      <w:tr w:rsidR="00BB35FB" w:rsidRPr="00BB35FB" w14:paraId="483596A8" w14:textId="77777777" w:rsidTr="00BB35FB"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2DB696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非功能性需求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CC23DF4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1、代码开源，具有一定的规范性和可读性;</w:t>
            </w:r>
          </w:p>
          <w:p w14:paraId="22CFB2F4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2、需提供便于读者阅读的代码开发文档;</w:t>
            </w:r>
          </w:p>
          <w:p w14:paraId="1510F10B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3、模块化设计，支持接口扩展与算法替换;</w:t>
            </w:r>
          </w:p>
          <w:p w14:paraId="45FBE187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4、具备良好的用户交互性与仿真展示效果;</w:t>
            </w:r>
          </w:p>
          <w:p w14:paraId="6B07CA29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5、作品要求具有创新性，禁止照搬抄袭(非原创代码需标明出处)。</w:t>
            </w:r>
          </w:p>
          <w:p w14:paraId="24E38A19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 </w:t>
            </w:r>
          </w:p>
        </w:tc>
      </w:tr>
      <w:tr w:rsidR="00BB35FB" w:rsidRPr="00BB35FB" w14:paraId="50EC23D0" w14:textId="77777777" w:rsidTr="00BB35FB"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E18000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实现条件：开发环境、实验平台、开发语言、数据库、编译器、涉及硬件等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7F85917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1、四旋翼无人机位姿控制系统模型，要求：</w:t>
            </w:r>
          </w:p>
          <w:p w14:paraId="1D7EA013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①开发语言：不限</w:t>
            </w:r>
          </w:p>
          <w:p w14:paraId="1DCFAEC7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②开发平台：</w:t>
            </w:r>
            <w:proofErr w:type="spellStart"/>
            <w:r w:rsidRPr="00BB35FB">
              <w:t>MWORKS.Sysplorer</w:t>
            </w:r>
            <w:proofErr w:type="spellEnd"/>
            <w:r w:rsidRPr="00BB35FB">
              <w:t xml:space="preserve"> 2026、</w:t>
            </w:r>
            <w:proofErr w:type="spellStart"/>
            <w:r w:rsidRPr="00BB35FB">
              <w:t>MWORKS.Sysblock</w:t>
            </w:r>
            <w:proofErr w:type="spellEnd"/>
            <w:r w:rsidRPr="00BB35FB">
              <w:t xml:space="preserve"> 2026</w:t>
            </w:r>
          </w:p>
          <w:p w14:paraId="4370D2C6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2、其余功能要求：</w:t>
            </w:r>
          </w:p>
          <w:p w14:paraId="5A52BE89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①开发语言：不限</w:t>
            </w:r>
          </w:p>
          <w:p w14:paraId="336467FC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②开发平台：MWORKS 2026</w:t>
            </w:r>
          </w:p>
          <w:p w14:paraId="2DF5FCB3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 </w:t>
            </w:r>
          </w:p>
        </w:tc>
      </w:tr>
      <w:tr w:rsidR="00BB35FB" w:rsidRPr="00BB35FB" w14:paraId="6566BA77" w14:textId="77777777" w:rsidTr="00BB35FB"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E26B2AA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lastRenderedPageBreak/>
              <w:t>测试数据或平台：提供给参赛者的测试环境和测试数据。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DA0DDE6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1、MWORKS软件下载地址：</w:t>
            </w:r>
          </w:p>
          <w:p w14:paraId="1F6DBEF6" w14:textId="77777777" w:rsidR="00BB35FB" w:rsidRPr="00BB35FB" w:rsidRDefault="00BB35FB" w:rsidP="00BB35FB">
            <w:pPr>
              <w:rPr>
                <w:rFonts w:hint="eastAsia"/>
              </w:rPr>
            </w:pPr>
            <w:hyperlink r:id="rId12" w:history="1">
              <w:r w:rsidRPr="00BB35FB">
                <w:rPr>
                  <w:rStyle w:val="ae"/>
                </w:rPr>
                <w:t>https://www.tongyuan.cc/download</w:t>
              </w:r>
            </w:hyperlink>
          </w:p>
          <w:p w14:paraId="5043A754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2、四旋翼无人机案例下载地址：</w:t>
            </w:r>
          </w:p>
          <w:p w14:paraId="4E7711B0" w14:textId="77777777" w:rsidR="00BB35FB" w:rsidRPr="00BB35FB" w:rsidRDefault="00BB35FB" w:rsidP="00BB35FB">
            <w:pPr>
              <w:rPr>
                <w:rFonts w:hint="eastAsia"/>
              </w:rPr>
            </w:pPr>
            <w:hyperlink r:id="rId13" w:history="1">
              <w:r w:rsidRPr="00BB35FB">
                <w:rPr>
                  <w:rStyle w:val="ae"/>
                </w:rPr>
                <w:t>https://mohub.net/model/2355/summary</w:t>
              </w:r>
            </w:hyperlink>
          </w:p>
          <w:p w14:paraId="126C7239" w14:textId="2B23FEE7" w:rsidR="00BB35FB" w:rsidRPr="00BB35FB" w:rsidRDefault="00BB35FB" w:rsidP="00BB35FB">
            <w:pPr>
              <w:rPr>
                <w:rFonts w:hint="eastAsia"/>
              </w:rPr>
            </w:pPr>
          </w:p>
        </w:tc>
      </w:tr>
      <w:tr w:rsidR="00BB35FB" w:rsidRPr="00BB35FB" w14:paraId="0D7BCC1B" w14:textId="77777777" w:rsidTr="00BB35FB"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10C4531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开发所需设备及设备指标需求说明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C73A19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1、本地PC即可运行，建议配置16GB内存 + 独显(RTX2060或以上);</w:t>
            </w:r>
          </w:p>
          <w:p w14:paraId="7C0CADFD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2、不依赖额外物理硬件。</w:t>
            </w:r>
            <w:r w:rsidRPr="00BB35FB">
              <w:br/>
              <w:t> </w:t>
            </w:r>
          </w:p>
        </w:tc>
      </w:tr>
      <w:tr w:rsidR="00BB35FB" w:rsidRPr="00BB35FB" w14:paraId="36B088DB" w14:textId="77777777" w:rsidTr="00BB35FB"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51F1C3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文档及其他要求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FB4AA65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1、用户手册</w:t>
            </w:r>
          </w:p>
          <w:p w14:paraId="70F9B563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2、仿真分析报告</w:t>
            </w:r>
            <w:r w:rsidRPr="00BB35FB">
              <w:br/>
              <w:t> </w:t>
            </w:r>
          </w:p>
        </w:tc>
      </w:tr>
      <w:tr w:rsidR="00BB35FB" w:rsidRPr="00BB35FB" w14:paraId="6506C7D5" w14:textId="77777777" w:rsidTr="00BB35FB"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D7F16FF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各评分项及大致占比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FA1FB84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1、功能性(60%)</w:t>
            </w:r>
          </w:p>
          <w:p w14:paraId="043AF0B7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2、创新性(20%)</w:t>
            </w:r>
          </w:p>
          <w:p w14:paraId="64315666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3、规范性(10%)</w:t>
            </w:r>
          </w:p>
          <w:p w14:paraId="53CC708E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4、完整性(10%)</w:t>
            </w:r>
            <w:r w:rsidRPr="00BB35FB">
              <w:br/>
              <w:t> </w:t>
            </w:r>
          </w:p>
        </w:tc>
      </w:tr>
      <w:tr w:rsidR="00BB35FB" w:rsidRPr="00BB35FB" w14:paraId="79659F28" w14:textId="77777777" w:rsidTr="00BB35FB"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02D24D3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初赛作品提交要求</w:t>
            </w:r>
          </w:p>
        </w:tc>
        <w:tc>
          <w:tcPr>
            <w:tcW w:w="7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A8273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1、作品完整源文件：</w:t>
            </w:r>
          </w:p>
          <w:p w14:paraId="359B60C7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包括所有MWORKS模型文件和其他依赖文件等内容。</w:t>
            </w:r>
          </w:p>
          <w:p w14:paraId="24DC7475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2、用户手册(PDF格式)：</w:t>
            </w:r>
          </w:p>
          <w:p w14:paraId="386C6EE4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① 系统概述：简要介绍作品整体架构、功能模块。</w:t>
            </w:r>
          </w:p>
          <w:p w14:paraId="32E6F81F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② 环境配置：详细说明软件依赖的安装与配置步骤。</w:t>
            </w:r>
          </w:p>
          <w:p w14:paraId="61C98830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③ 使用教程：分步骤指导如何运行仿真、复现不同场景(基础场景与拓展场景)、调整关键参数。</w:t>
            </w:r>
          </w:p>
          <w:p w14:paraId="0B7A8BDB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④ 接口说明：如有自定义模块或接口，需提供清晰的API说明。</w:t>
            </w:r>
          </w:p>
          <w:p w14:paraId="7754120B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3、仿真分析报告(PDF格式)：</w:t>
            </w:r>
          </w:p>
          <w:p w14:paraId="6F4526C1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① 算法设计报告：详述优化算法的设计原理、思路、创新点及实现方法。</w:t>
            </w:r>
          </w:p>
          <w:p w14:paraId="4AECB692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② 对比实验与分析：展示详细的实验设置、原算法与优化算法的对比数据与图表，并进行量化分析与讨论，明确性能提升点。</w:t>
            </w:r>
          </w:p>
          <w:p w14:paraId="7624CDA3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③ 场景验证说明：介绍所有验证场景(包括自主设计的场景)的设计目的、实施方法与演示结果。</w:t>
            </w:r>
          </w:p>
          <w:p w14:paraId="7CF1D4CE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4、演示视频(MP4/AVI/MOV/FLV等主流格式，时长不超过7分钟)：</w:t>
            </w:r>
          </w:p>
          <w:p w14:paraId="647DE6EF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视频需包含：</w:t>
            </w:r>
          </w:p>
          <w:p w14:paraId="4D1141A7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① 作品概述：简要介绍团队、选题与作品核心功能。</w:t>
            </w:r>
          </w:p>
          <w:p w14:paraId="2A1093EA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② 系统运行演示： 重点展示优化算法在不同场景(特别是高展示度场景)下的三维可视化运行效果。可通过画中</w:t>
            </w:r>
            <w:proofErr w:type="gramStart"/>
            <w:r w:rsidRPr="00BB35FB">
              <w:t>画形式</w:t>
            </w:r>
            <w:proofErr w:type="gramEnd"/>
            <w:r w:rsidRPr="00BB35FB">
              <w:t>同步展示MWORKS仿真数据曲线与三维视景。</w:t>
            </w:r>
          </w:p>
          <w:p w14:paraId="59072F3B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③ 关键功能与创新点讲解： 结合演示画面，清晰说明算法优化之处、性能提升效果及自主设计的亮点场景。</w:t>
            </w:r>
          </w:p>
          <w:p w14:paraId="03ABBF42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t>视频要求清晰、流畅，配音或字幕说明准确。</w:t>
            </w:r>
            <w:r w:rsidRPr="00BB35FB">
              <w:br/>
              <w:t> </w:t>
            </w:r>
          </w:p>
          <w:p w14:paraId="6ED4EBC4" w14:textId="77777777" w:rsidR="00BB35FB" w:rsidRPr="00BB35FB" w:rsidRDefault="00BB35FB" w:rsidP="00BB35FB">
            <w:pPr>
              <w:rPr>
                <w:rFonts w:hint="eastAsia"/>
              </w:rPr>
            </w:pPr>
            <w:r w:rsidRPr="00BB35FB">
              <w:rPr>
                <w:b/>
                <w:bCs/>
              </w:rPr>
              <w:t>决赛阶段，参赛团队须在初赛作品基础上进行完善与优化。评委将在决赛现场公布特定应用场景，</w:t>
            </w:r>
            <w:r w:rsidRPr="00BB35FB">
              <w:t>参赛团队需基于该场景完成控制算法的验证与演示。</w:t>
            </w:r>
            <w:r w:rsidRPr="00BB35FB">
              <w:br/>
              <w:t> </w:t>
            </w:r>
          </w:p>
        </w:tc>
      </w:tr>
    </w:tbl>
    <w:p w14:paraId="1EF6A808" w14:textId="77777777" w:rsidR="00BB35FB" w:rsidRPr="00BB35FB" w:rsidRDefault="00BB35FB" w:rsidP="00BB35FB">
      <w:pPr>
        <w:rPr>
          <w:rFonts w:hint="eastAsia"/>
        </w:rPr>
      </w:pPr>
      <w:r w:rsidRPr="00BB35FB">
        <w:t>3、MWORKS资料包地址(包含下载与安装部署、软件培训与学习资源)：</w:t>
      </w:r>
    </w:p>
    <w:p w14:paraId="7798F2A6" w14:textId="77777777" w:rsidR="00BB35FB" w:rsidRPr="00BB35FB" w:rsidRDefault="00BB35FB" w:rsidP="00BB35FB">
      <w:pPr>
        <w:rPr>
          <w:rFonts w:hint="eastAsia"/>
        </w:rPr>
      </w:pPr>
      <w:hyperlink r:id="rId14" w:history="1">
        <w:r w:rsidRPr="00BB35FB">
          <w:rPr>
            <w:rStyle w:val="ae"/>
          </w:rPr>
          <w:t>https://doc.weixin.qq.com/doc/w3_ASQAygZ_APgWkFX7x0JQoaeU7El0T?scode=AFQA7wcNAAY1kOCuVxAb4A8gYIAP0</w:t>
        </w:r>
      </w:hyperlink>
    </w:p>
    <w:p w14:paraId="1E01BCD5" w14:textId="72E4B7EF" w:rsidR="00BA1370" w:rsidRDefault="00BB35FB" w:rsidP="00BB35FB">
      <w:pPr>
        <w:rPr>
          <w:rFonts w:hint="eastAsia"/>
        </w:rPr>
      </w:pPr>
      <w:r w:rsidRPr="00BB35FB">
        <w:t> </w:t>
      </w:r>
    </w:p>
    <w:p w14:paraId="4B7153F8" w14:textId="77777777" w:rsidR="00BA1370" w:rsidRDefault="00BA1370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38E82082" w14:textId="77777777" w:rsidR="00BA1370" w:rsidRPr="00BA1370" w:rsidRDefault="00BA1370" w:rsidP="00BA1370">
      <w:pPr>
        <w:rPr>
          <w:rFonts w:hint="eastAsia"/>
        </w:rPr>
      </w:pPr>
      <w:r w:rsidRPr="00BA1370">
        <w:rPr>
          <w:b/>
          <w:bCs/>
        </w:rPr>
        <w:lastRenderedPageBreak/>
        <w:t>第十五届中国</w:t>
      </w:r>
      <w:proofErr w:type="gramStart"/>
      <w:r w:rsidRPr="00BA1370">
        <w:rPr>
          <w:b/>
          <w:bCs/>
        </w:rPr>
        <w:t>软件杯</w:t>
      </w:r>
      <w:proofErr w:type="gramEnd"/>
      <w:r w:rsidRPr="00BA1370">
        <w:rPr>
          <w:b/>
          <w:bCs/>
        </w:rPr>
        <w:t>大赛--A组赛题</w:t>
      </w:r>
    </w:p>
    <w:p w14:paraId="3C33DEE3" w14:textId="77777777" w:rsidR="00BA1370" w:rsidRPr="00BA1370" w:rsidRDefault="00BA1370" w:rsidP="00574741">
      <w:pPr>
        <w:jc w:val="center"/>
        <w:outlineLvl w:val="0"/>
        <w:rPr>
          <w:rFonts w:hint="eastAsia"/>
        </w:rPr>
      </w:pPr>
      <w:bookmarkStart w:id="8" w:name="_Toc228440047"/>
      <w:r w:rsidRPr="00574741">
        <w:t>赛</w:t>
      </w:r>
      <w:proofErr w:type="gramStart"/>
      <w:r w:rsidRPr="00574741">
        <w:t>题名称</w:t>
      </w:r>
      <w:proofErr w:type="gramEnd"/>
      <w:r w:rsidRPr="00574741">
        <w:t>:基于</w:t>
      </w:r>
      <w:proofErr w:type="spellStart"/>
      <w:r w:rsidRPr="00574741">
        <w:t>OpenHarmony</w:t>
      </w:r>
      <w:proofErr w:type="spellEnd"/>
      <w:r w:rsidRPr="00574741">
        <w:t>操作系统的家居设备控制系统</w:t>
      </w:r>
      <w:bookmarkEnd w:id="8"/>
    </w:p>
    <w:p w14:paraId="2CFA8521" w14:textId="77777777" w:rsidR="00BA1370" w:rsidRPr="00BA1370" w:rsidRDefault="00BA1370" w:rsidP="00574741">
      <w:pPr>
        <w:jc w:val="center"/>
        <w:outlineLvl w:val="0"/>
        <w:rPr>
          <w:rFonts w:hint="eastAsia"/>
        </w:rPr>
      </w:pPr>
      <w:bookmarkStart w:id="9" w:name="_Toc228440005"/>
      <w:bookmarkStart w:id="10" w:name="_Toc228440048"/>
      <w:r w:rsidRPr="00BA1370">
        <w:rPr>
          <w:b/>
          <w:bCs/>
        </w:rPr>
        <w:t>组类： A组（本科、研究生、高职）</w:t>
      </w:r>
      <w:r w:rsidRPr="00BA1370">
        <w:br/>
      </w:r>
      <w:r w:rsidRPr="00BA1370">
        <w:rPr>
          <w:b/>
          <w:bCs/>
        </w:rPr>
        <w:t>出题企业：苏州未来网络研究院有限公司</w:t>
      </w:r>
      <w:r w:rsidRPr="00BA1370">
        <w:br/>
      </w:r>
      <w:r w:rsidRPr="00BA1370">
        <w:rPr>
          <w:b/>
          <w:bCs/>
        </w:rPr>
        <w:t>答疑QQ群：1085563732</w:t>
      </w:r>
      <w:bookmarkEnd w:id="9"/>
      <w:bookmarkEnd w:id="10"/>
      <w:r w:rsidRPr="00BA1370">
        <w:br/>
        <w:t> </w:t>
      </w:r>
    </w:p>
    <w:p w14:paraId="21D21496" w14:textId="77777777" w:rsidR="00BA1370" w:rsidRPr="00BA1370" w:rsidRDefault="00BA1370" w:rsidP="00BA1370">
      <w:pPr>
        <w:rPr>
          <w:rFonts w:hint="eastAsia"/>
        </w:rPr>
      </w:pPr>
      <w:r w:rsidRPr="00BA1370">
        <w:t> </w:t>
      </w:r>
    </w:p>
    <w:tbl>
      <w:tblPr>
        <w:tblW w:w="85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6746"/>
      </w:tblGrid>
      <w:tr w:rsidR="00BA1370" w:rsidRPr="00BA1370" w14:paraId="7CE14D94" w14:textId="77777777" w:rsidTr="00BA1370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6C90EB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赛题简介：介绍整个赛题的实现目标、实用价值、涉及技术和整体要求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700335B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人工智能和</w:t>
            </w:r>
            <w:proofErr w:type="gramStart"/>
            <w:r w:rsidRPr="00BA1370">
              <w:t>物联网</w:t>
            </w:r>
            <w:proofErr w:type="gramEnd"/>
            <w:r w:rsidRPr="00BA1370">
              <w:t>等技术落地，势必加速全屋智能行业的发展，但同时也带来用户隐私和数据安全问题，目前国家大力推进信息技术国产化战略，以国产</w:t>
            </w:r>
            <w:proofErr w:type="spellStart"/>
            <w:r w:rsidRPr="00BA1370">
              <w:t>OpenHarmony</w:t>
            </w:r>
            <w:proofErr w:type="spellEnd"/>
            <w:r w:rsidRPr="00BA1370">
              <w:t>操作系统为底座，打造国产开源生态，</w:t>
            </w:r>
            <w:proofErr w:type="spellStart"/>
            <w:r w:rsidRPr="00BA1370">
              <w:t>OpenHarmony</w:t>
            </w:r>
            <w:proofErr w:type="spellEnd"/>
            <w:r w:rsidRPr="00BA1370">
              <w:t>旨在为物联网(IoT)和全场景智能设备提供统一的操作系统解决方案，支持多种硬件平台和设备类型。</w:t>
            </w:r>
          </w:p>
          <w:p w14:paraId="6DBEF56F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rPr>
                <w:b/>
                <w:bCs/>
              </w:rPr>
              <w:t>【实现目标】</w:t>
            </w:r>
          </w:p>
          <w:p w14:paraId="51DA9930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本赛题旨在基于</w:t>
            </w:r>
            <w:proofErr w:type="spellStart"/>
            <w:r w:rsidRPr="00BA1370">
              <w:t>OpenHarmony</w:t>
            </w:r>
            <w:proofErr w:type="spellEnd"/>
            <w:r w:rsidRPr="00BA1370">
              <w:t>开发一个家居设备智能控制程序，实现远程控制设备的状态，兼顾网络协议传输安全性，同时兼顾HarmonyOS的适配。</w:t>
            </w:r>
          </w:p>
          <w:p w14:paraId="4A3395A3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rPr>
                <w:b/>
                <w:bCs/>
              </w:rPr>
              <w:t>【实用价值】</w:t>
            </w:r>
          </w:p>
          <w:p w14:paraId="380067D4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解决传统基于iOS，Android等国外操作系统的底座生态的应用在中国的垄断状态，推广国家开源鸿蒙生态应用建造，同时打造</w:t>
            </w:r>
            <w:proofErr w:type="gramStart"/>
            <w:r w:rsidRPr="00BA1370">
              <w:t>国产信</w:t>
            </w:r>
            <w:proofErr w:type="gramEnd"/>
            <w:r w:rsidRPr="00BA1370">
              <w:t>创下家居设备控制的安全性，提升家居应用的安全性。</w:t>
            </w:r>
          </w:p>
          <w:p w14:paraId="029C1326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rPr>
                <w:b/>
                <w:bCs/>
              </w:rPr>
              <w:t>【涉及技术】</w:t>
            </w:r>
          </w:p>
          <w:p w14:paraId="38975832" w14:textId="77777777" w:rsidR="00BA1370" w:rsidRPr="00BA1370" w:rsidRDefault="00BA1370" w:rsidP="00BA1370">
            <w:pPr>
              <w:rPr>
                <w:rFonts w:hint="eastAsia"/>
              </w:rPr>
            </w:pPr>
            <w:proofErr w:type="spellStart"/>
            <w:r w:rsidRPr="00BA1370">
              <w:t>OpenHarmony</w:t>
            </w:r>
            <w:proofErr w:type="spellEnd"/>
            <w:r w:rsidRPr="00BA1370">
              <w:t>、HarmonyOS、</w:t>
            </w:r>
            <w:proofErr w:type="spellStart"/>
            <w:r w:rsidRPr="00BA1370">
              <w:t>ArkTS</w:t>
            </w:r>
            <w:proofErr w:type="spellEnd"/>
            <w:r w:rsidRPr="00BA1370">
              <w:t>等</w:t>
            </w:r>
          </w:p>
          <w:p w14:paraId="211F4345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rPr>
                <w:b/>
                <w:bCs/>
              </w:rPr>
              <w:t>【整体要求】</w:t>
            </w:r>
          </w:p>
          <w:p w14:paraId="47647506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基于</w:t>
            </w:r>
            <w:proofErr w:type="spellStart"/>
            <w:r w:rsidRPr="00BA1370">
              <w:t>OpenHarmony</w:t>
            </w:r>
            <w:proofErr w:type="spellEnd"/>
            <w:r w:rsidRPr="00BA1370">
              <w:t>操作系统开发一个家居设备智能控制系统(APP、Web、客户端等形式不限，以下统称为APP)，实现远程控制设备的状态，兼顾网络协议传输安全性，同时兼顾HarmonyOS的适配。</w:t>
            </w:r>
          </w:p>
          <w:p w14:paraId="73EA418A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 </w:t>
            </w:r>
          </w:p>
        </w:tc>
      </w:tr>
      <w:tr w:rsidR="00BA1370" w:rsidRPr="00BA1370" w14:paraId="522CE28D" w14:textId="77777777" w:rsidTr="00BA1370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6A301B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赛题业务场景：描述赛题相关的真实企业业务背景。从真实场景中，适当简化或者提炼出适合比赛的赛题场景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47A11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当前传统家居控制系统的APP主要基于iOS、Android等国外主流操作系统，普遍存在以下痛点：</w:t>
            </w:r>
          </w:p>
          <w:p w14:paraId="3A8B9420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1、不利于国产设备之间的协议传输，容易被“卡脖子”，造成经济损失；</w:t>
            </w:r>
          </w:p>
          <w:p w14:paraId="17BE6113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2、家居控制系统非常注重隐私要求，基于国产操作系统可以很好地改善这一要求，同时可以积极建设国家开源生态的应用。</w:t>
            </w:r>
          </w:p>
          <w:p w14:paraId="7D9EDA62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 </w:t>
            </w:r>
          </w:p>
        </w:tc>
      </w:tr>
      <w:tr w:rsidR="00BA1370" w:rsidRPr="00BA1370" w14:paraId="62ABC72B" w14:textId="77777777" w:rsidTr="00BA1370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EFC2C4B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基本功能需求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B3BF065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基于</w:t>
            </w:r>
            <w:proofErr w:type="spellStart"/>
            <w:r w:rsidRPr="00BA1370">
              <w:t>OpenHarmony</w:t>
            </w:r>
            <w:proofErr w:type="spellEnd"/>
            <w:r w:rsidRPr="00BA1370">
              <w:t>操作系统的APP要求可以适配HarmonyOS，控制房门开关、房间灯光开关、房间内温度与湿度的监测、房间内空调设备的开关以及温度调整等功能，同时要兼顾APP的可扩展性，可以使用仿真形式，也可以采用实物展示。</w:t>
            </w:r>
          </w:p>
          <w:p w14:paraId="5582208A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rPr>
                <w:b/>
                <w:bCs/>
              </w:rPr>
              <w:t>控制中心：</w:t>
            </w:r>
          </w:p>
          <w:p w14:paraId="7C2743C4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使用国产主板和网关组合成设备控制中心，控制中心用来接入家居设备，通过APP和网关，使得设备之间联动控制。</w:t>
            </w:r>
          </w:p>
          <w:p w14:paraId="095FBD27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rPr>
                <w:b/>
                <w:bCs/>
              </w:rPr>
              <w:t>照明中心：</w:t>
            </w:r>
          </w:p>
          <w:p w14:paraId="38E839E4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通过APP实现房间灯光开关远程控制。结合环境因素，实现人体感应控制灯的开关</w:t>
            </w:r>
          </w:p>
          <w:p w14:paraId="4001A690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rPr>
                <w:b/>
                <w:bCs/>
              </w:rPr>
              <w:t>温湿度控制中心：</w:t>
            </w:r>
          </w:p>
          <w:p w14:paraId="1A5FA7C6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lastRenderedPageBreak/>
              <w:t>通过预置温湿度传感器获取当前房间内温湿度环境，用APP控制房间内空调进行温度，湿度的调节，APP要兼容不同品牌空调的控制，例如：海尔、格力、美的等品牌。</w:t>
            </w:r>
          </w:p>
          <w:p w14:paraId="62B41904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rPr>
                <w:b/>
                <w:bCs/>
              </w:rPr>
              <w:t>智能门禁：</w:t>
            </w:r>
          </w:p>
          <w:p w14:paraId="3230903C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通过APP控制门禁开关、实现远程控制门禁(控制方式不限制，选择一个即可)。</w:t>
            </w:r>
          </w:p>
          <w:p w14:paraId="0C1A2936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 </w:t>
            </w:r>
          </w:p>
        </w:tc>
      </w:tr>
      <w:tr w:rsidR="00BA1370" w:rsidRPr="00BA1370" w14:paraId="20B2EA99" w14:textId="77777777" w:rsidTr="00BA1370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304B28E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lastRenderedPageBreak/>
              <w:t>非功能性需求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642EE0B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协议传输的安全性兼顾传输层加密、数据层加密和密钥层保护。</w:t>
            </w:r>
            <w:r w:rsidRPr="00BA1370">
              <w:br/>
              <w:t> </w:t>
            </w:r>
          </w:p>
        </w:tc>
      </w:tr>
      <w:tr w:rsidR="00BA1370" w:rsidRPr="00BA1370" w14:paraId="671069FA" w14:textId="77777777" w:rsidTr="00BA1370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ADEB7D1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实现条件：开发环境、实验平台、开发语言、数据库、编译器、涉及硬件等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3E844D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硬件、开发环境、开发语言等均不限制</w:t>
            </w:r>
          </w:p>
          <w:p w14:paraId="02663A5E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基于</w:t>
            </w:r>
            <w:proofErr w:type="spellStart"/>
            <w:r w:rsidRPr="00BA1370">
              <w:t>OpenHarmony</w:t>
            </w:r>
            <w:proofErr w:type="spellEnd"/>
            <w:r w:rsidRPr="00BA1370">
              <w:t>操作系统开发应用场景</w:t>
            </w:r>
          </w:p>
          <w:p w14:paraId="26D9EB10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开发工具以及接口：</w:t>
            </w:r>
            <w:proofErr w:type="spellStart"/>
            <w:r w:rsidRPr="00BA1370">
              <w:t>DevEcoStudio</w:t>
            </w:r>
            <w:proofErr w:type="spellEnd"/>
            <w:r w:rsidRPr="00BA1370">
              <w:t>(</w:t>
            </w:r>
            <w:proofErr w:type="spellStart"/>
            <w:r w:rsidRPr="00BA1370">
              <w:t>OpenHarmonySDK</w:t>
            </w:r>
            <w:proofErr w:type="spellEnd"/>
            <w:r w:rsidRPr="00BA1370">
              <w:t>)。</w:t>
            </w:r>
          </w:p>
          <w:p w14:paraId="111B8029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 </w:t>
            </w:r>
          </w:p>
        </w:tc>
      </w:tr>
      <w:tr w:rsidR="00BA1370" w:rsidRPr="00BA1370" w14:paraId="6FE3CD1A" w14:textId="77777777" w:rsidTr="00BA1370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BE87CA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测试数据或平台：提供给参赛者的测试环境和测试数据。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76C46C5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无</w:t>
            </w:r>
          </w:p>
        </w:tc>
      </w:tr>
      <w:tr w:rsidR="00BA1370" w:rsidRPr="00BA1370" w14:paraId="03FD4F10" w14:textId="77777777" w:rsidTr="00BA1370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4060F9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开发所需设备及设备指标需求说明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DD4F41D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无特别要求，根据实际需要自行选定。</w:t>
            </w:r>
          </w:p>
          <w:p w14:paraId="1DA5FD90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 </w:t>
            </w:r>
          </w:p>
        </w:tc>
      </w:tr>
      <w:tr w:rsidR="00BA1370" w:rsidRPr="00BA1370" w14:paraId="24BE4AB0" w14:textId="77777777" w:rsidTr="00BA1370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CED2CF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文档及其他要求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47A194E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见下方“初赛作品提交要求”</w:t>
            </w:r>
          </w:p>
          <w:p w14:paraId="1B299177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 </w:t>
            </w:r>
          </w:p>
        </w:tc>
      </w:tr>
      <w:tr w:rsidR="00BA1370" w:rsidRPr="00BA1370" w14:paraId="5616A437" w14:textId="77777777" w:rsidTr="00BA1370">
        <w:trPr>
          <w:jc w:val="center"/>
        </w:trPr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3440E37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各评分项及大致占比</w:t>
            </w:r>
          </w:p>
        </w:tc>
        <w:tc>
          <w:tcPr>
            <w:tcW w:w="9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4E22A5F" w14:textId="77777777" w:rsidR="00BA1370" w:rsidRPr="00BA1370" w:rsidRDefault="00BA1370" w:rsidP="00BA1370">
            <w:pPr>
              <w:rPr>
                <w:rFonts w:hint="eastAsia"/>
              </w:rPr>
            </w:pP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8"/>
              <w:gridCol w:w="4124"/>
              <w:gridCol w:w="1233"/>
            </w:tblGrid>
            <w:tr w:rsidR="00BA1370" w:rsidRPr="00BA1370" w14:paraId="0FC48253" w14:textId="77777777"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38068EA" w14:textId="77777777" w:rsidR="00BA1370" w:rsidRPr="00BA1370" w:rsidRDefault="00BA1370" w:rsidP="00BA1370">
                  <w:pPr>
                    <w:rPr>
                      <w:rFonts w:hint="eastAsia"/>
                    </w:rPr>
                  </w:pPr>
                  <w:r w:rsidRPr="00BA1370">
                    <w:br/>
                    <w:t>功能完整度</w:t>
                  </w:r>
                  <w:r w:rsidRPr="00BA1370">
                    <w:br/>
                    <w:t> </w:t>
                  </w:r>
                </w:p>
              </w:tc>
              <w:tc>
                <w:tcPr>
                  <w:tcW w:w="5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04589C9" w14:textId="77777777" w:rsidR="00BA1370" w:rsidRPr="00BA1370" w:rsidRDefault="00BA1370" w:rsidP="00BA1370">
                  <w:pPr>
                    <w:rPr>
                      <w:rFonts w:hint="eastAsia"/>
                    </w:rPr>
                  </w:pPr>
                  <w:r w:rsidRPr="00BA1370">
                    <w:br/>
                    <w:t>核心功能实现完整</w:t>
                  </w:r>
                  <w:r w:rsidRPr="00BA1370">
                    <w:br/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C3C760" w14:textId="77777777" w:rsidR="00BA1370" w:rsidRPr="00BA1370" w:rsidRDefault="00BA1370" w:rsidP="00BA1370">
                  <w:pPr>
                    <w:rPr>
                      <w:rFonts w:hint="eastAsia"/>
                    </w:rPr>
                  </w:pPr>
                  <w:r w:rsidRPr="00BA1370">
                    <w:br/>
                    <w:t>60分</w:t>
                  </w:r>
                  <w:r w:rsidRPr="00BA1370">
                    <w:br/>
                    <w:t> </w:t>
                  </w:r>
                </w:p>
              </w:tc>
            </w:tr>
            <w:tr w:rsidR="00BA1370" w:rsidRPr="00BA1370" w14:paraId="2F853509" w14:textId="77777777"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0C85278" w14:textId="77777777" w:rsidR="00BA1370" w:rsidRPr="00BA1370" w:rsidRDefault="00BA1370" w:rsidP="00BA1370">
                  <w:pPr>
                    <w:rPr>
                      <w:rFonts w:hint="eastAsia"/>
                    </w:rPr>
                  </w:pPr>
                  <w:r w:rsidRPr="00BA1370">
                    <w:br/>
                    <w:t>技术与创新性</w:t>
                  </w:r>
                  <w:r w:rsidRPr="00BA1370">
                    <w:br/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  <w:hideMark/>
                </w:tcPr>
                <w:p w14:paraId="20106E6F" w14:textId="77777777" w:rsidR="00BA1370" w:rsidRPr="00BA1370" w:rsidRDefault="00BA1370" w:rsidP="00BA1370">
                  <w:pPr>
                    <w:rPr>
                      <w:rFonts w:hint="eastAsia"/>
                    </w:rPr>
                  </w:pPr>
                  <w:r w:rsidRPr="00BA1370">
                    <w:br/>
                    <w:t>系统界面美观，交互友好，兼顾HarmonyOS环境下控制响应效率（10分）</w:t>
                  </w:r>
                  <w:r w:rsidRPr="00BA1370">
                    <w:br/>
                  </w:r>
                  <w:r w:rsidRPr="00BA1370">
                    <w:br/>
                    <w:t>可扩展性高，高效接入控制其他家居设备（10分）</w:t>
                  </w:r>
                  <w:r w:rsidRPr="00BA1370">
                    <w:br/>
                  </w:r>
                  <w:r w:rsidRPr="00BA1370">
                    <w:br/>
                    <w:t>支持主流传输协议，系统支持协议广，兼顾数据传输安全性高（10分）</w:t>
                  </w:r>
                  <w:r w:rsidRPr="00BA1370">
                    <w:br/>
                  </w:r>
                  <w:r w:rsidRPr="00BA1370">
                    <w:br/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1694B94" w14:textId="77777777" w:rsidR="00BA1370" w:rsidRPr="00BA1370" w:rsidRDefault="00BA1370" w:rsidP="00BA1370">
                  <w:pPr>
                    <w:rPr>
                      <w:rFonts w:hint="eastAsia"/>
                    </w:rPr>
                  </w:pPr>
                  <w:r w:rsidRPr="00BA1370">
                    <w:br/>
                    <w:t>30分</w:t>
                  </w:r>
                  <w:r w:rsidRPr="00BA1370">
                    <w:br/>
                    <w:t> </w:t>
                  </w:r>
                </w:p>
              </w:tc>
            </w:tr>
            <w:tr w:rsidR="00BA1370" w:rsidRPr="00BA1370" w14:paraId="2216082D" w14:textId="77777777"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450684F" w14:textId="77777777" w:rsidR="00BA1370" w:rsidRPr="00BA1370" w:rsidRDefault="00BA1370" w:rsidP="00BA1370">
                  <w:pPr>
                    <w:rPr>
                      <w:rFonts w:hint="eastAsia"/>
                    </w:rPr>
                  </w:pPr>
                  <w:r w:rsidRPr="00BA1370">
                    <w:br/>
                    <w:t>文档质量</w:t>
                  </w:r>
                  <w:r w:rsidRPr="00BA1370">
                    <w:br/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BBE6C37" w14:textId="77777777" w:rsidR="00BA1370" w:rsidRPr="00BA1370" w:rsidRDefault="00BA1370" w:rsidP="00BA1370">
                  <w:pPr>
                    <w:rPr>
                      <w:rFonts w:hint="eastAsia"/>
                    </w:rPr>
                  </w:pPr>
                  <w:r w:rsidRPr="00BA1370">
                    <w:br/>
                    <w:t>提交的文件思路清晰，结构合理，展示真实等</w:t>
                  </w:r>
                  <w:r w:rsidRPr="00BA1370">
                    <w:br/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4A3D15" w14:textId="77777777" w:rsidR="00BA1370" w:rsidRPr="00BA1370" w:rsidRDefault="00BA1370" w:rsidP="00BA1370">
                  <w:pPr>
                    <w:rPr>
                      <w:rFonts w:hint="eastAsia"/>
                    </w:rPr>
                  </w:pPr>
                  <w:r w:rsidRPr="00BA1370">
                    <w:br/>
                    <w:t>10分</w:t>
                  </w:r>
                  <w:r w:rsidRPr="00BA1370">
                    <w:br/>
                    <w:t> </w:t>
                  </w:r>
                </w:p>
              </w:tc>
            </w:tr>
          </w:tbl>
          <w:p w14:paraId="42446D01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br/>
            </w:r>
            <w:r w:rsidRPr="00BA1370">
              <w:br/>
              <w:t> </w:t>
            </w:r>
          </w:p>
        </w:tc>
      </w:tr>
      <w:tr w:rsidR="00BA1370" w:rsidRPr="00BA1370" w14:paraId="6B14F63C" w14:textId="77777777" w:rsidTr="00BA1370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DA6BE8D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初赛作品提交要求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0E908A1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1、 提供开源鸿蒙环境下的HAP安装包以及部分功能源码；</w:t>
            </w:r>
          </w:p>
          <w:p w14:paraId="46FCE76C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2、 产品总体设计文档和使用手册(其中要介绍使用的硬件设备，以及如何</w:t>
            </w:r>
            <w:r w:rsidRPr="00BA1370">
              <w:lastRenderedPageBreak/>
              <w:t>使用);</w:t>
            </w:r>
          </w:p>
          <w:p w14:paraId="6F46F964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3、 产品方案介绍PPT(需求场景分析、整体方案设计架构等)、技术与创新要点、产品实现效果与测试数据、团队介绍等);</w:t>
            </w:r>
          </w:p>
          <w:p w14:paraId="10DA6565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4、产品演示视频，包含创意说明和产品重点功能展示(格式为.avi、.mp4、.</w:t>
            </w:r>
            <w:proofErr w:type="spellStart"/>
            <w:r w:rsidRPr="00BA1370">
              <w:t>wmv</w:t>
            </w:r>
            <w:proofErr w:type="spellEnd"/>
            <w:r w:rsidRPr="00BA1370">
              <w:t>之一，时长不超过7分钟)。</w:t>
            </w:r>
          </w:p>
          <w:p w14:paraId="2570951B" w14:textId="77777777" w:rsidR="00BA1370" w:rsidRPr="00BA1370" w:rsidRDefault="00BA1370" w:rsidP="00BA1370">
            <w:pPr>
              <w:rPr>
                <w:rFonts w:hint="eastAsia"/>
              </w:rPr>
            </w:pPr>
            <w:r w:rsidRPr="00BA1370">
              <w:t> </w:t>
            </w:r>
          </w:p>
        </w:tc>
      </w:tr>
    </w:tbl>
    <w:p w14:paraId="43857BA1" w14:textId="77777777" w:rsidR="00E160EE" w:rsidRPr="00BA1370" w:rsidRDefault="00E160EE" w:rsidP="00BB35FB">
      <w:pPr>
        <w:rPr>
          <w:rFonts w:hint="eastAsia"/>
        </w:rPr>
      </w:pPr>
    </w:p>
    <w:sectPr w:rsidR="00E160EE" w:rsidRPr="00BA1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1BDD" w14:textId="77777777" w:rsidR="00D436D3" w:rsidRDefault="00D436D3" w:rsidP="00574741">
      <w:pPr>
        <w:rPr>
          <w:rFonts w:hint="eastAsia"/>
        </w:rPr>
      </w:pPr>
      <w:r>
        <w:separator/>
      </w:r>
    </w:p>
  </w:endnote>
  <w:endnote w:type="continuationSeparator" w:id="0">
    <w:p w14:paraId="00F631C3" w14:textId="77777777" w:rsidR="00D436D3" w:rsidRDefault="00D436D3" w:rsidP="005747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F144" w14:textId="77777777" w:rsidR="00D436D3" w:rsidRDefault="00D436D3" w:rsidP="00574741">
      <w:pPr>
        <w:rPr>
          <w:rFonts w:hint="eastAsia"/>
        </w:rPr>
      </w:pPr>
      <w:r>
        <w:separator/>
      </w:r>
    </w:p>
  </w:footnote>
  <w:footnote w:type="continuationSeparator" w:id="0">
    <w:p w14:paraId="754F1B6F" w14:textId="77777777" w:rsidR="00D436D3" w:rsidRDefault="00D436D3" w:rsidP="005747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EE"/>
    <w:rsid w:val="00051445"/>
    <w:rsid w:val="00166683"/>
    <w:rsid w:val="002A31C9"/>
    <w:rsid w:val="00574741"/>
    <w:rsid w:val="007A6FFF"/>
    <w:rsid w:val="007B6AB4"/>
    <w:rsid w:val="00B763E8"/>
    <w:rsid w:val="00BA1370"/>
    <w:rsid w:val="00BB35FB"/>
    <w:rsid w:val="00BD5C70"/>
    <w:rsid w:val="00CD0378"/>
    <w:rsid w:val="00D263F3"/>
    <w:rsid w:val="00D436D3"/>
    <w:rsid w:val="00E160EE"/>
    <w:rsid w:val="00E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E6540"/>
  <w15:chartTrackingRefBased/>
  <w15:docId w15:val="{FD5FF7C4-D428-4C45-9C39-42C7EB94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0E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0E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0E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0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0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0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0E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0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0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0E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0E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60E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0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0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0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0E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0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0E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160EE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160E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160EE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747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574741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574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574741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574741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574741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574741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574741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coinfo.com/cloudnative/" TargetMode="External"/><Relationship Id="rId13" Type="http://schemas.openxmlformats.org/officeDocument/2006/relationships/hyperlink" Target="https://mohub.net/model/2355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acoinfo.com/sylixos/" TargetMode="External"/><Relationship Id="rId12" Type="http://schemas.openxmlformats.org/officeDocument/2006/relationships/hyperlink" Target="https://www.tongyuan.cc/downloa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istudio.baidu.com/competition/detail/1468/0/introduc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acoinfo.com/language/pyth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acoinfo.com/vsoa/" TargetMode="External"/><Relationship Id="rId14" Type="http://schemas.openxmlformats.org/officeDocument/2006/relationships/hyperlink" Target="https://doc.weixin.qq.com/doc/w3_ASQAygZ_APgWkFX7x0JQoaeU7El0T?scode=AFQA7wcNAAY1kOCuVxAb4A8gYIAP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81B6-F6C7-4603-84A5-6EFACF7B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3237</Words>
  <Characters>18453</Characters>
  <Application>Microsoft Office Word</Application>
  <DocSecurity>0</DocSecurity>
  <Lines>153</Lines>
  <Paragraphs>43</Paragraphs>
  <ScaleCrop>false</ScaleCrop>
  <Company/>
  <LinksUpToDate>false</LinksUpToDate>
  <CharactersWithSpaces>21647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YYZ</dc:creator>
  <cp:keywords/>
  <dc:description/>
  <cp:lastModifiedBy>YYZ</cp:lastModifiedBy>
  <cp:revision>7</cp:revision>
  <dcterms:created xsi:type="dcterms:W3CDTF">2026-04-30T03:00:00Z</dcterms:created>
  <dcterms:modified xsi:type="dcterms:W3CDTF">2026-05-21T01:12:00Z</dcterms:modified>
</cp:coreProperties>
</file>