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1DF8747A" w:rsidR="003B7AB5" w:rsidRDefault="007431F5">
      <w:pPr>
        <w:pStyle w:val="a9"/>
        <w:widowControl/>
        <w:spacing w:before="0" w:beforeAutospacing="0" w:after="0"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CB7C42">
        <w:rPr>
          <w:rFonts w:ascii="仿宋" w:eastAsia="仿宋" w:hAnsi="仿宋" w:hint="eastAsia"/>
        </w:rPr>
        <w:t xml:space="preserve"> </w:t>
      </w:r>
      <w:r w:rsidR="00123DCD">
        <w:rPr>
          <w:rStyle w:val="ac"/>
          <w:rFonts w:ascii="宋体" w:hAnsi="宋体" w:cs="宋体" w:hint="eastAsia"/>
          <w:color w:val="333333"/>
          <w:sz w:val="28"/>
          <w:szCs w:val="28"/>
          <w:u w:val="single"/>
          <w:shd w:val="clear" w:color="auto" w:fill="FFFFFF"/>
        </w:rPr>
        <w:t>计算机与自动化学院</w:t>
      </w:r>
      <w:r w:rsidR="002526D5">
        <w:rPr>
          <w:rStyle w:val="ac"/>
          <w:rFonts w:ascii="宋体" w:hAnsi="宋体" w:cs="宋体" w:hint="eastAsia"/>
          <w:color w:val="333333"/>
          <w:sz w:val="28"/>
          <w:szCs w:val="28"/>
          <w:u w:val="single"/>
          <w:shd w:val="clear" w:color="auto" w:fill="FFFFFF"/>
        </w:rPr>
        <w:t>实验室设备采购</w:t>
      </w:r>
      <w:r>
        <w:rPr>
          <w:rStyle w:val="ac"/>
          <w:rFonts w:ascii="宋体" w:hAnsi="宋体" w:cs="宋体" w:hint="eastAsia"/>
          <w:color w:val="333333"/>
          <w:sz w:val="28"/>
          <w:szCs w:val="28"/>
          <w:u w:val="single"/>
          <w:shd w:val="clear" w:color="auto" w:fill="FFFFFF"/>
        </w:rPr>
        <w:t xml:space="preserve">项目招标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p>
    <w:p w14:paraId="3EB35455" w14:textId="49A634CA" w:rsidR="003B7AB5" w:rsidRDefault="007431F5">
      <w:pPr>
        <w:pStyle w:val="a9"/>
        <w:widowControl/>
        <w:spacing w:before="0" w:beforeAutospacing="0" w:after="0"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G2022-</w:t>
      </w:r>
      <w:r w:rsidR="002526D5">
        <w:rPr>
          <w:rStyle w:val="ac"/>
          <w:rFonts w:ascii="宋体" w:hAnsi="宋体" w:cs="宋体"/>
          <w:color w:val="333333"/>
          <w:sz w:val="32"/>
          <w:szCs w:val="32"/>
          <w:u w:val="single"/>
          <w:shd w:val="clear" w:color="auto" w:fill="FFFFFF"/>
        </w:rPr>
        <w:t>2</w:t>
      </w:r>
      <w:r w:rsidR="00D120DC">
        <w:rPr>
          <w:rStyle w:val="ac"/>
          <w:rFonts w:ascii="宋体" w:hAnsi="宋体" w:cs="宋体"/>
          <w:color w:val="333333"/>
          <w:sz w:val="32"/>
          <w:szCs w:val="32"/>
          <w:u w:val="single"/>
          <w:shd w:val="clear" w:color="auto" w:fill="FFFFFF"/>
        </w:rPr>
        <w:t>3</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08A617C2" w14:textId="77777777" w:rsidR="003B7AB5" w:rsidRDefault="003B7AB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77777777"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0E79F79C"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23DCD">
        <w:rPr>
          <w:rFonts w:ascii="仿宋" w:eastAsia="仿宋" w:hAnsi="仿宋" w:hint="eastAsia"/>
          <w:bCs/>
          <w:sz w:val="24"/>
        </w:rPr>
        <w:t>计算机与自动化学院</w:t>
      </w:r>
      <w:r w:rsidR="002526D5" w:rsidRPr="002526D5">
        <w:rPr>
          <w:rFonts w:ascii="仿宋" w:eastAsia="仿宋" w:hAnsi="仿宋" w:hint="eastAsia"/>
          <w:bCs/>
          <w:sz w:val="24"/>
        </w:rPr>
        <w:t>实验室设备采购项目招标</w:t>
      </w:r>
      <w:r w:rsidRPr="002526D5">
        <w:rPr>
          <w:rFonts w:ascii="仿宋" w:eastAsia="仿宋" w:hAnsi="仿宋" w:hint="eastAsia"/>
          <w:bCs/>
          <w:sz w:val="24"/>
        </w:rPr>
        <w:t>，</w:t>
      </w:r>
      <w:r>
        <w:rPr>
          <w:rFonts w:ascii="仿宋" w:eastAsia="仿宋" w:hAnsi="仿宋" w:hint="eastAsia"/>
          <w:sz w:val="24"/>
        </w:rPr>
        <w:t>欢迎能满足标书要求的厂家前来投标。</w:t>
      </w:r>
    </w:p>
    <w:p w14:paraId="55FF4195" w14:textId="77777777"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123DCD" w:rsidRPr="00123DCD">
        <w:rPr>
          <w:rFonts w:ascii="仿宋" w:eastAsia="仿宋" w:hAnsi="仿宋" w:hint="eastAsia"/>
          <w:b/>
          <w:sz w:val="24"/>
          <w:u w:val="single"/>
        </w:rPr>
        <w:t>计算机与自动化学院实验室设备采购项目</w:t>
      </w:r>
    </w:p>
    <w:p w14:paraId="6914A9EC" w14:textId="5B448A6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F86EA9">
        <w:rPr>
          <w:rFonts w:ascii="仿宋" w:eastAsia="仿宋" w:hAnsi="仿宋" w:hint="eastAsia"/>
          <w:sz w:val="24"/>
        </w:rPr>
        <w:t>12</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066B28">
        <w:rPr>
          <w:rFonts w:ascii="仿宋" w:eastAsia="仿宋" w:hAnsi="仿宋" w:hint="eastAsia"/>
          <w:sz w:val="24"/>
        </w:rPr>
        <w:t>14</w:t>
      </w:r>
      <w:r w:rsidR="002526D5">
        <w:rPr>
          <w:rFonts w:ascii="仿宋" w:eastAsia="仿宋" w:hAnsi="仿宋"/>
          <w:sz w:val="24"/>
        </w:rPr>
        <w:t xml:space="preserve"> </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3E3EF3">
        <w:rPr>
          <w:rFonts w:ascii="仿宋" w:eastAsia="仿宋" w:hAnsi="仿宋" w:hint="eastAsia"/>
          <w:sz w:val="24"/>
          <w:u w:val="single"/>
        </w:rPr>
        <w:t>500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3E3EF3">
        <w:rPr>
          <w:rFonts w:ascii="仿宋" w:eastAsia="仿宋" w:hAnsi="仿宋" w:hint="eastAsia"/>
          <w:sz w:val="24"/>
          <w:u w:val="single"/>
        </w:rPr>
        <w:t xml:space="preserve">5万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3E8F24D1"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w:t>
      </w:r>
      <w:r w:rsidR="009369F4">
        <w:rPr>
          <w:rFonts w:ascii="仿宋" w:eastAsia="仿宋" w:hAnsi="仿宋" w:hint="eastAsia"/>
          <w:sz w:val="24"/>
        </w:rPr>
        <w:t>12</w:t>
      </w:r>
      <w:r>
        <w:rPr>
          <w:rFonts w:ascii="仿宋" w:eastAsia="仿宋" w:hAnsi="仿宋" w:hint="eastAsia"/>
          <w:sz w:val="24"/>
        </w:rPr>
        <w:t xml:space="preserve"> 月 </w:t>
      </w:r>
      <w:r w:rsidR="009369F4">
        <w:rPr>
          <w:rFonts w:ascii="仿宋" w:eastAsia="仿宋" w:hAnsi="仿宋" w:hint="eastAsia"/>
          <w:sz w:val="24"/>
        </w:rPr>
        <w:t>16</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4DC6B26C"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9369F4">
        <w:rPr>
          <w:rFonts w:ascii="仿宋" w:eastAsia="仿宋" w:hAnsi="仿宋" w:hint="eastAsia"/>
          <w:sz w:val="24"/>
        </w:rPr>
        <w:t>2022年12月16日上午</w:t>
      </w:r>
      <w:r w:rsidR="009369F4">
        <w:rPr>
          <w:rFonts w:ascii="仿宋" w:eastAsia="仿宋" w:hAnsi="仿宋" w:hint="eastAsia"/>
          <w:sz w:val="24"/>
        </w:rPr>
        <w:t>11</w:t>
      </w:r>
      <w:r w:rsidR="009369F4">
        <w:rPr>
          <w:rFonts w:ascii="仿宋" w:eastAsia="仿宋" w:hAnsi="仿宋" w:hint="eastAsia"/>
          <w:sz w:val="24"/>
        </w:rPr>
        <w:t>点，在我校综合楼12楼第一会议室</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5875E171"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3C62D3" w:rsidRPr="003C62D3">
        <w:rPr>
          <w:rFonts w:ascii="仿宋" w:eastAsia="仿宋" w:hAnsi="仿宋" w:hint="eastAsia"/>
          <w:sz w:val="24"/>
        </w:rPr>
        <w:t>何</w:t>
      </w:r>
      <w:r w:rsidR="003C62D3">
        <w:rPr>
          <w:rFonts w:ascii="仿宋" w:eastAsia="仿宋" w:hAnsi="仿宋" w:hint="eastAsia"/>
          <w:sz w:val="24"/>
        </w:rPr>
        <w:t>老师</w:t>
      </w:r>
      <w:r w:rsidR="003C62D3" w:rsidRPr="003C62D3">
        <w:rPr>
          <w:rFonts w:ascii="仿宋" w:eastAsia="仿宋" w:hAnsi="仿宋" w:hint="eastAsia"/>
          <w:sz w:val="24"/>
        </w:rPr>
        <w:t>18164036913</w:t>
      </w:r>
      <w:r w:rsidR="002526D5">
        <w:rPr>
          <w:rFonts w:ascii="仿宋" w:eastAsia="仿宋" w:hAnsi="仿宋"/>
          <w:sz w:val="24"/>
        </w:rPr>
        <w:t xml:space="preserve"> </w:t>
      </w:r>
      <w:r w:rsidR="003C62D3" w:rsidRPr="003C62D3">
        <w:rPr>
          <w:rFonts w:ascii="仿宋" w:eastAsia="仿宋" w:hAnsi="仿宋" w:hint="eastAsia"/>
          <w:sz w:val="24"/>
        </w:rPr>
        <w:t>陈</w:t>
      </w:r>
      <w:r w:rsidR="003C62D3">
        <w:rPr>
          <w:rFonts w:ascii="仿宋" w:eastAsia="仿宋" w:hAnsi="仿宋" w:hint="eastAsia"/>
          <w:sz w:val="24"/>
        </w:rPr>
        <w:t>主任</w:t>
      </w:r>
      <w:r w:rsidR="003C62D3" w:rsidRPr="003C62D3">
        <w:rPr>
          <w:rFonts w:ascii="仿宋" w:eastAsia="仿宋" w:hAnsi="仿宋" w:hint="eastAsia"/>
          <w:sz w:val="24"/>
        </w:rPr>
        <w:t xml:space="preserve"> 13971186965</w:t>
      </w:r>
      <w:r w:rsidR="003C62D3">
        <w:rPr>
          <w:rFonts w:ascii="仿宋" w:eastAsia="仿宋" w:hAnsi="仿宋" w:hint="eastAsia"/>
          <w:sz w:val="24"/>
        </w:rPr>
        <w:t>（机械）</w:t>
      </w: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55795126"/>
      <w:bookmarkStart w:id="2" w:name="_Toc516597096"/>
      <w:bookmarkStart w:id="3" w:name="_Toc311463004"/>
    </w:p>
    <w:bookmarkEnd w:id="0"/>
    <w:bookmarkEnd w:id="1"/>
    <w:bookmarkEnd w:id="2"/>
    <w:bookmarkEnd w:id="3"/>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5E0D38D3"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9369F4">
        <w:rPr>
          <w:rFonts w:ascii="仿宋" w:eastAsia="仿宋" w:hAnsi="仿宋" w:hint="eastAsia"/>
          <w:sz w:val="24"/>
        </w:rPr>
        <w:t>2022年12月16日上午</w:t>
      </w:r>
      <w:r w:rsidR="009369F4">
        <w:rPr>
          <w:rFonts w:ascii="仿宋" w:eastAsia="仿宋" w:hAnsi="仿宋" w:hint="eastAsia"/>
          <w:sz w:val="24"/>
        </w:rPr>
        <w:t>11</w:t>
      </w:r>
      <w:bookmarkStart w:id="4" w:name="_GoBack"/>
      <w:bookmarkEnd w:id="4"/>
      <w:r w:rsidR="009369F4">
        <w:rPr>
          <w:rFonts w:ascii="仿宋" w:eastAsia="仿宋" w:hAnsi="仿宋" w:hint="eastAsia"/>
          <w:sz w:val="24"/>
        </w:rPr>
        <w:t>点，在我校综合楼12楼第一会议室</w:t>
      </w:r>
      <w:r>
        <w:rPr>
          <w:rFonts w:ascii="仿宋" w:eastAsia="仿宋" w:hAnsi="仿宋" w:hint="eastAsia"/>
          <w:sz w:val="24"/>
        </w:rPr>
        <w:t>。</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62F9777F" w14:textId="77777777"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5988" w:type="pct"/>
        <w:tblInd w:w="-1026" w:type="dxa"/>
        <w:tblLook w:val="04A0" w:firstRow="1" w:lastRow="0" w:firstColumn="1" w:lastColumn="0" w:noHBand="0" w:noVBand="1"/>
      </w:tblPr>
      <w:tblGrid>
        <w:gridCol w:w="891"/>
        <w:gridCol w:w="656"/>
        <w:gridCol w:w="1851"/>
        <w:gridCol w:w="788"/>
        <w:gridCol w:w="656"/>
        <w:gridCol w:w="5364"/>
      </w:tblGrid>
      <w:tr w:rsidR="00F16C14" w:rsidRPr="00123DCD" w14:paraId="56DD1438" w14:textId="77777777" w:rsidTr="00F16C14">
        <w:trPr>
          <w:trHeight w:val="386"/>
        </w:trPr>
        <w:tc>
          <w:tcPr>
            <w:tcW w:w="437" w:type="pct"/>
            <w:tcBorders>
              <w:top w:val="single" w:sz="4" w:space="0" w:color="auto"/>
              <w:left w:val="single" w:sz="4" w:space="0" w:color="auto"/>
              <w:bottom w:val="single" w:sz="4" w:space="0" w:color="auto"/>
              <w:right w:val="single" w:sz="4" w:space="0" w:color="auto"/>
            </w:tcBorders>
            <w:vAlign w:val="center"/>
          </w:tcPr>
          <w:p w14:paraId="3CD99AED" w14:textId="54A56839" w:rsidR="00123DCD" w:rsidRPr="00123DCD" w:rsidRDefault="00123DCD" w:rsidP="00F16C14">
            <w:pPr>
              <w:widowControl/>
              <w:jc w:val="center"/>
              <w:rPr>
                <w:rFonts w:ascii="宋体" w:hAnsi="宋体" w:cs="宋体"/>
                <w:color w:val="000000"/>
                <w:kern w:val="0"/>
                <w:sz w:val="22"/>
                <w:szCs w:val="22"/>
              </w:rPr>
            </w:pPr>
            <w:r>
              <w:rPr>
                <w:rFonts w:ascii="宋体" w:hAnsi="宋体" w:cs="宋体" w:hint="eastAsia"/>
                <w:color w:val="000000"/>
                <w:kern w:val="0"/>
                <w:sz w:val="22"/>
                <w:szCs w:val="22"/>
              </w:rPr>
              <w:t>实验室</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DFA0B" w14:textId="4668C851"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序号</w:t>
            </w: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14:paraId="259E55A9"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货物名称</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763EE451" w14:textId="18A31310"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单位</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65C9FF1E"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数量</w:t>
            </w:r>
          </w:p>
        </w:tc>
        <w:tc>
          <w:tcPr>
            <w:tcW w:w="2627" w:type="pct"/>
            <w:tcBorders>
              <w:top w:val="single" w:sz="4" w:space="0" w:color="auto"/>
              <w:left w:val="nil"/>
              <w:bottom w:val="single" w:sz="4" w:space="0" w:color="auto"/>
              <w:right w:val="single" w:sz="4" w:space="0" w:color="000000"/>
            </w:tcBorders>
            <w:shd w:val="clear" w:color="auto" w:fill="auto"/>
            <w:noWrap/>
            <w:vAlign w:val="center"/>
            <w:hideMark/>
          </w:tcPr>
          <w:p w14:paraId="114D204E"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技术参数要求</w:t>
            </w:r>
          </w:p>
        </w:tc>
      </w:tr>
      <w:tr w:rsidR="00F16C14" w:rsidRPr="00123DCD" w14:paraId="1FF3EBE8" w14:textId="77777777" w:rsidTr="00F16C14">
        <w:trPr>
          <w:trHeight w:val="1417"/>
        </w:trPr>
        <w:tc>
          <w:tcPr>
            <w:tcW w:w="437" w:type="pct"/>
            <w:tcBorders>
              <w:top w:val="nil"/>
              <w:left w:val="single" w:sz="4" w:space="0" w:color="auto"/>
              <w:bottom w:val="single" w:sz="4" w:space="0" w:color="auto"/>
              <w:right w:val="single" w:sz="4" w:space="0" w:color="auto"/>
            </w:tcBorders>
            <w:vAlign w:val="center"/>
          </w:tcPr>
          <w:p w14:paraId="7B816E5A" w14:textId="4BF276AF"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传感器与控制技术综合实验室</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7A5D97E9" w14:textId="368B823B" w:rsidR="00123DCD" w:rsidRPr="00123DCD" w:rsidRDefault="00F16C14" w:rsidP="00F16C14">
            <w:pPr>
              <w:widowControl/>
              <w:ind w:right="220"/>
              <w:jc w:val="center"/>
              <w:rPr>
                <w:rFonts w:ascii="宋体" w:hAnsi="宋体" w:cs="宋体"/>
                <w:color w:val="000000"/>
                <w:kern w:val="0"/>
                <w:sz w:val="22"/>
                <w:szCs w:val="22"/>
              </w:rPr>
            </w:pPr>
            <w:r>
              <w:rPr>
                <w:rFonts w:ascii="宋体" w:hAnsi="宋体" w:cs="宋体"/>
                <w:color w:val="000000"/>
                <w:kern w:val="0"/>
                <w:sz w:val="22"/>
                <w:szCs w:val="22"/>
              </w:rPr>
              <w:t xml:space="preserve"> </w:t>
            </w:r>
            <w:r w:rsidR="00123DCD" w:rsidRPr="00123DCD">
              <w:rPr>
                <w:rFonts w:ascii="宋体" w:hAnsi="宋体" w:cs="宋体" w:hint="eastAsia"/>
                <w:color w:val="000000"/>
                <w:kern w:val="0"/>
                <w:sz w:val="22"/>
                <w:szCs w:val="22"/>
              </w:rPr>
              <w:t>1</w:t>
            </w:r>
          </w:p>
        </w:tc>
        <w:tc>
          <w:tcPr>
            <w:tcW w:w="907" w:type="pct"/>
            <w:tcBorders>
              <w:top w:val="nil"/>
              <w:left w:val="nil"/>
              <w:bottom w:val="single" w:sz="4" w:space="0" w:color="auto"/>
              <w:right w:val="single" w:sz="4" w:space="0" w:color="auto"/>
            </w:tcBorders>
            <w:shd w:val="clear" w:color="auto" w:fill="auto"/>
            <w:vAlign w:val="center"/>
            <w:hideMark/>
          </w:tcPr>
          <w:p w14:paraId="7399B13D"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传感器与检测技术实验箱</w:t>
            </w:r>
          </w:p>
        </w:tc>
        <w:tc>
          <w:tcPr>
            <w:tcW w:w="386" w:type="pct"/>
            <w:tcBorders>
              <w:top w:val="nil"/>
              <w:left w:val="nil"/>
              <w:bottom w:val="single" w:sz="4" w:space="0" w:color="auto"/>
              <w:right w:val="single" w:sz="4" w:space="0" w:color="auto"/>
            </w:tcBorders>
            <w:shd w:val="clear" w:color="auto" w:fill="auto"/>
            <w:vAlign w:val="center"/>
            <w:hideMark/>
          </w:tcPr>
          <w:p w14:paraId="04E55966"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6DA358F2"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49</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2E983347"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传感器与检测技术实验箱包含以下部分：</w:t>
            </w:r>
            <w:r w:rsidRPr="00123DCD">
              <w:rPr>
                <w:rFonts w:ascii="宋体" w:hAnsi="宋体" w:cs="宋体" w:hint="eastAsia"/>
                <w:color w:val="000000"/>
                <w:kern w:val="0"/>
                <w:sz w:val="22"/>
                <w:szCs w:val="22"/>
              </w:rPr>
              <w:br/>
              <w:t>温度湿度传感器 光强传感器 风速传感器 二氧化碳传感器 位置传感器 速度传感器 加速度传感器 力和压力传感器 视觉传感器 PLC 断路器  伺服电动机 驱动器 步进电机 电流传感器 电压传感器</w:t>
            </w:r>
          </w:p>
        </w:tc>
      </w:tr>
      <w:tr w:rsidR="00F16C14" w:rsidRPr="00123DCD" w14:paraId="022A4043" w14:textId="77777777" w:rsidTr="00F16C14">
        <w:trPr>
          <w:trHeight w:val="1875"/>
        </w:trPr>
        <w:tc>
          <w:tcPr>
            <w:tcW w:w="437" w:type="pct"/>
            <w:vMerge w:val="restart"/>
            <w:tcBorders>
              <w:top w:val="nil"/>
              <w:left w:val="single" w:sz="4" w:space="0" w:color="auto"/>
              <w:right w:val="single" w:sz="4" w:space="0" w:color="auto"/>
            </w:tcBorders>
            <w:vAlign w:val="center"/>
          </w:tcPr>
          <w:p w14:paraId="774E955E" w14:textId="742EB202"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工程制图实验室</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72056D7F" w14:textId="210FCF40" w:rsidR="00123DCD" w:rsidRPr="00123DCD" w:rsidRDefault="00F16C14" w:rsidP="00F16C14">
            <w:pPr>
              <w:widowControl/>
              <w:ind w:right="220"/>
              <w:jc w:val="center"/>
              <w:rPr>
                <w:rFonts w:ascii="宋体" w:hAnsi="宋体" w:cs="宋体"/>
                <w:color w:val="000000"/>
                <w:kern w:val="0"/>
                <w:sz w:val="22"/>
                <w:szCs w:val="22"/>
              </w:rPr>
            </w:pPr>
            <w:r>
              <w:rPr>
                <w:rFonts w:ascii="宋体" w:hAnsi="宋体" w:cs="宋体"/>
                <w:color w:val="000000"/>
                <w:kern w:val="0"/>
                <w:sz w:val="22"/>
                <w:szCs w:val="22"/>
              </w:rPr>
              <w:t xml:space="preserve"> 1</w:t>
            </w:r>
          </w:p>
        </w:tc>
        <w:tc>
          <w:tcPr>
            <w:tcW w:w="907" w:type="pct"/>
            <w:tcBorders>
              <w:top w:val="nil"/>
              <w:left w:val="nil"/>
              <w:bottom w:val="single" w:sz="4" w:space="0" w:color="auto"/>
              <w:right w:val="single" w:sz="4" w:space="0" w:color="auto"/>
            </w:tcBorders>
            <w:shd w:val="clear" w:color="auto" w:fill="auto"/>
            <w:vAlign w:val="center"/>
            <w:hideMark/>
          </w:tcPr>
          <w:p w14:paraId="5546858A"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教师桌配件</w:t>
            </w:r>
          </w:p>
        </w:tc>
        <w:tc>
          <w:tcPr>
            <w:tcW w:w="386" w:type="pct"/>
            <w:tcBorders>
              <w:top w:val="nil"/>
              <w:left w:val="nil"/>
              <w:bottom w:val="single" w:sz="4" w:space="0" w:color="auto"/>
              <w:right w:val="single" w:sz="4" w:space="0" w:color="auto"/>
            </w:tcBorders>
            <w:shd w:val="clear" w:color="auto" w:fill="auto"/>
            <w:vAlign w:val="center"/>
            <w:hideMark/>
          </w:tcPr>
          <w:p w14:paraId="3243FFBF"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个</w:t>
            </w:r>
          </w:p>
        </w:tc>
        <w:tc>
          <w:tcPr>
            <w:tcW w:w="321" w:type="pct"/>
            <w:tcBorders>
              <w:top w:val="nil"/>
              <w:left w:val="nil"/>
              <w:bottom w:val="single" w:sz="4" w:space="0" w:color="auto"/>
              <w:right w:val="single" w:sz="4" w:space="0" w:color="auto"/>
            </w:tcBorders>
            <w:shd w:val="clear" w:color="auto" w:fill="auto"/>
            <w:noWrap/>
            <w:vAlign w:val="center"/>
            <w:hideMark/>
          </w:tcPr>
          <w:p w14:paraId="75B71F12"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0D2FE9D5"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教师桌配套设备：</w:t>
            </w:r>
            <w:r w:rsidRPr="00123DCD">
              <w:rPr>
                <w:rFonts w:ascii="宋体" w:hAnsi="宋体" w:cs="宋体" w:hint="eastAsia"/>
                <w:color w:val="000000"/>
                <w:kern w:val="0"/>
                <w:sz w:val="22"/>
                <w:szCs w:val="22"/>
              </w:rPr>
              <w:br/>
              <w:t>1、120cm丁字尺；</w:t>
            </w:r>
            <w:r w:rsidRPr="00123DCD">
              <w:rPr>
                <w:rFonts w:ascii="宋体" w:hAnsi="宋体" w:cs="宋体" w:hint="eastAsia"/>
                <w:color w:val="000000"/>
                <w:kern w:val="0"/>
                <w:sz w:val="22"/>
                <w:szCs w:val="22"/>
              </w:rPr>
              <w:br/>
              <w:t>2、120×90cm零号绘图板；</w:t>
            </w:r>
            <w:r w:rsidRPr="00123DCD">
              <w:rPr>
                <w:rFonts w:ascii="宋体" w:hAnsi="宋体" w:cs="宋体" w:hint="eastAsia"/>
                <w:color w:val="000000"/>
                <w:kern w:val="0"/>
                <w:sz w:val="22"/>
                <w:szCs w:val="22"/>
              </w:rPr>
              <w:br/>
              <w:t>4、精密绘图仪器（12件）；</w:t>
            </w:r>
            <w:r w:rsidRPr="00123DCD">
              <w:rPr>
                <w:rFonts w:ascii="宋体" w:hAnsi="宋体" w:cs="宋体" w:hint="eastAsia"/>
                <w:color w:val="000000"/>
                <w:kern w:val="0"/>
                <w:sz w:val="22"/>
                <w:szCs w:val="22"/>
              </w:rPr>
              <w:br/>
              <w:t>5、制图基本技能挂图（16张）；</w:t>
            </w:r>
            <w:r w:rsidRPr="00123DCD">
              <w:rPr>
                <w:rFonts w:ascii="宋体" w:hAnsi="宋体" w:cs="宋体" w:hint="eastAsia"/>
                <w:color w:val="000000"/>
                <w:kern w:val="0"/>
                <w:sz w:val="22"/>
                <w:szCs w:val="22"/>
              </w:rPr>
              <w:br/>
              <w:t>6、机械制图模型（38件），</w:t>
            </w:r>
            <w:r w:rsidRPr="00123DCD">
              <w:rPr>
                <w:rFonts w:ascii="宋体" w:hAnsi="宋体" w:cs="宋体" w:hint="eastAsia"/>
                <w:color w:val="000000"/>
                <w:kern w:val="0"/>
                <w:sz w:val="22"/>
                <w:szCs w:val="22"/>
              </w:rPr>
              <w:br/>
              <w:t>除上述6项外，教师桌另配备学生桌所配备的仪器4—12项</w:t>
            </w:r>
          </w:p>
        </w:tc>
      </w:tr>
      <w:tr w:rsidR="00F16C14" w:rsidRPr="00123DCD" w14:paraId="645CE76F" w14:textId="77777777" w:rsidTr="00F16C14">
        <w:trPr>
          <w:trHeight w:val="1875"/>
        </w:trPr>
        <w:tc>
          <w:tcPr>
            <w:tcW w:w="437" w:type="pct"/>
            <w:vMerge/>
            <w:tcBorders>
              <w:left w:val="single" w:sz="4" w:space="0" w:color="auto"/>
              <w:bottom w:val="single" w:sz="4" w:space="0" w:color="auto"/>
              <w:right w:val="single" w:sz="4" w:space="0" w:color="auto"/>
            </w:tcBorders>
            <w:vAlign w:val="center"/>
          </w:tcPr>
          <w:p w14:paraId="53373CE5"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29F00071" w14:textId="768E9E77" w:rsidR="00123DCD" w:rsidRPr="00123DCD" w:rsidRDefault="00F16C14" w:rsidP="00F16C14">
            <w:pPr>
              <w:widowControl/>
              <w:ind w:right="220"/>
              <w:jc w:val="center"/>
              <w:rPr>
                <w:rFonts w:ascii="宋体" w:hAnsi="宋体" w:cs="宋体"/>
                <w:color w:val="000000"/>
                <w:kern w:val="0"/>
                <w:sz w:val="22"/>
                <w:szCs w:val="22"/>
              </w:rPr>
            </w:pPr>
            <w:r>
              <w:rPr>
                <w:rFonts w:ascii="宋体" w:hAnsi="宋体" w:cs="宋体"/>
                <w:color w:val="000000"/>
                <w:kern w:val="0"/>
                <w:sz w:val="22"/>
                <w:szCs w:val="22"/>
              </w:rPr>
              <w:t xml:space="preserve"> 2</w:t>
            </w:r>
          </w:p>
        </w:tc>
        <w:tc>
          <w:tcPr>
            <w:tcW w:w="907" w:type="pct"/>
            <w:tcBorders>
              <w:top w:val="nil"/>
              <w:left w:val="nil"/>
              <w:bottom w:val="single" w:sz="4" w:space="0" w:color="auto"/>
              <w:right w:val="single" w:sz="4" w:space="0" w:color="auto"/>
            </w:tcBorders>
            <w:shd w:val="clear" w:color="auto" w:fill="auto"/>
            <w:vAlign w:val="center"/>
            <w:hideMark/>
          </w:tcPr>
          <w:p w14:paraId="774DA812"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学生桌配件</w:t>
            </w:r>
          </w:p>
        </w:tc>
        <w:tc>
          <w:tcPr>
            <w:tcW w:w="386" w:type="pct"/>
            <w:tcBorders>
              <w:top w:val="nil"/>
              <w:left w:val="nil"/>
              <w:bottom w:val="single" w:sz="4" w:space="0" w:color="auto"/>
              <w:right w:val="single" w:sz="4" w:space="0" w:color="auto"/>
            </w:tcBorders>
            <w:shd w:val="clear" w:color="auto" w:fill="auto"/>
            <w:vAlign w:val="center"/>
            <w:hideMark/>
          </w:tcPr>
          <w:p w14:paraId="1C4CE827"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套</w:t>
            </w:r>
          </w:p>
        </w:tc>
        <w:tc>
          <w:tcPr>
            <w:tcW w:w="321" w:type="pct"/>
            <w:tcBorders>
              <w:top w:val="nil"/>
              <w:left w:val="nil"/>
              <w:bottom w:val="single" w:sz="4" w:space="0" w:color="auto"/>
              <w:right w:val="single" w:sz="4" w:space="0" w:color="auto"/>
            </w:tcBorders>
            <w:shd w:val="clear" w:color="auto" w:fill="auto"/>
            <w:noWrap/>
            <w:vAlign w:val="center"/>
            <w:hideMark/>
          </w:tcPr>
          <w:p w14:paraId="4D72EB9F"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4CC6093A"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学生桌配套设备：</w:t>
            </w:r>
            <w:r w:rsidRPr="00123DCD">
              <w:rPr>
                <w:rFonts w:ascii="宋体" w:hAnsi="宋体" w:cs="宋体" w:hint="eastAsia"/>
                <w:color w:val="000000"/>
                <w:kern w:val="0"/>
                <w:sz w:val="22"/>
                <w:szCs w:val="22"/>
              </w:rPr>
              <w:br/>
              <w:t>1、90cm丁字尺；</w:t>
            </w:r>
            <w:r w:rsidRPr="00123DCD">
              <w:rPr>
                <w:rFonts w:ascii="宋体" w:hAnsi="宋体" w:cs="宋体" w:hint="eastAsia"/>
                <w:color w:val="000000"/>
                <w:kern w:val="0"/>
                <w:sz w:val="22"/>
                <w:szCs w:val="22"/>
              </w:rPr>
              <w:br/>
              <w:t>2、90×60cm一号绘图板；</w:t>
            </w:r>
            <w:r w:rsidRPr="00123DCD">
              <w:rPr>
                <w:rFonts w:ascii="宋体" w:hAnsi="宋体" w:cs="宋体" w:hint="eastAsia"/>
                <w:color w:val="000000"/>
                <w:kern w:val="0"/>
                <w:sz w:val="22"/>
                <w:szCs w:val="22"/>
              </w:rPr>
              <w:br/>
              <w:t>3、精密绘图仪器（5件）；</w:t>
            </w:r>
            <w:r w:rsidRPr="00123DCD">
              <w:rPr>
                <w:rFonts w:ascii="宋体" w:hAnsi="宋体" w:cs="宋体" w:hint="eastAsia"/>
                <w:color w:val="000000"/>
                <w:kern w:val="0"/>
                <w:sz w:val="22"/>
                <w:szCs w:val="22"/>
              </w:rPr>
              <w:br/>
              <w:t>4、25cm曲线板；</w:t>
            </w:r>
            <w:r w:rsidRPr="00123DCD">
              <w:rPr>
                <w:rFonts w:ascii="宋体" w:hAnsi="宋体" w:cs="宋体" w:hint="eastAsia"/>
                <w:color w:val="000000"/>
                <w:kern w:val="0"/>
                <w:sz w:val="22"/>
                <w:szCs w:val="22"/>
              </w:rPr>
              <w:br/>
              <w:t>5、30cm多用斜边三角板；</w:t>
            </w:r>
            <w:r w:rsidRPr="00123DCD">
              <w:rPr>
                <w:rFonts w:ascii="宋体" w:hAnsi="宋体" w:cs="宋体" w:hint="eastAsia"/>
                <w:color w:val="000000"/>
                <w:kern w:val="0"/>
                <w:sz w:val="22"/>
                <w:szCs w:val="22"/>
              </w:rPr>
              <w:br/>
              <w:t>6、美工刀；</w:t>
            </w:r>
            <w:r w:rsidRPr="00123DCD">
              <w:rPr>
                <w:rFonts w:ascii="宋体" w:hAnsi="宋体" w:cs="宋体" w:hint="eastAsia"/>
                <w:color w:val="000000"/>
                <w:kern w:val="0"/>
                <w:sz w:val="22"/>
                <w:szCs w:val="22"/>
              </w:rPr>
              <w:br/>
              <w:t>7、三棱比例尺；</w:t>
            </w:r>
            <w:r w:rsidRPr="00123DCD">
              <w:rPr>
                <w:rFonts w:ascii="宋体" w:hAnsi="宋体" w:cs="宋体" w:hint="eastAsia"/>
                <w:color w:val="000000"/>
                <w:kern w:val="0"/>
                <w:sz w:val="22"/>
                <w:szCs w:val="22"/>
              </w:rPr>
              <w:br/>
              <w:t>8、多功能模板；</w:t>
            </w:r>
            <w:r w:rsidRPr="00123DCD">
              <w:rPr>
                <w:rFonts w:ascii="宋体" w:hAnsi="宋体" w:cs="宋体" w:hint="eastAsia"/>
                <w:color w:val="000000"/>
                <w:kern w:val="0"/>
                <w:sz w:val="22"/>
                <w:szCs w:val="22"/>
              </w:rPr>
              <w:br/>
              <w:t>9、大圆弧；</w:t>
            </w:r>
            <w:r w:rsidRPr="00123DCD">
              <w:rPr>
                <w:rFonts w:ascii="宋体" w:hAnsi="宋体" w:cs="宋体" w:hint="eastAsia"/>
                <w:color w:val="000000"/>
                <w:kern w:val="0"/>
                <w:sz w:val="22"/>
                <w:szCs w:val="22"/>
              </w:rPr>
              <w:br/>
              <w:t>10、不锈钢多用擦图片；</w:t>
            </w:r>
            <w:r w:rsidRPr="00123DCD">
              <w:rPr>
                <w:rFonts w:ascii="宋体" w:hAnsi="宋体" w:cs="宋体" w:hint="eastAsia"/>
                <w:color w:val="000000"/>
                <w:kern w:val="0"/>
                <w:sz w:val="22"/>
                <w:szCs w:val="22"/>
              </w:rPr>
              <w:br/>
              <w:t>11、画圆模板；</w:t>
            </w:r>
            <w:r w:rsidRPr="00123DCD">
              <w:rPr>
                <w:rFonts w:ascii="宋体" w:hAnsi="宋体" w:cs="宋体" w:hint="eastAsia"/>
                <w:color w:val="000000"/>
                <w:kern w:val="0"/>
                <w:sz w:val="22"/>
                <w:szCs w:val="22"/>
              </w:rPr>
              <w:br/>
              <w:t>12、81A绘图笔</w:t>
            </w:r>
          </w:p>
        </w:tc>
      </w:tr>
      <w:tr w:rsidR="00F16C14" w:rsidRPr="00123DCD" w14:paraId="0D98D04A" w14:textId="77777777" w:rsidTr="00F16C14">
        <w:trPr>
          <w:trHeight w:val="1875"/>
        </w:trPr>
        <w:tc>
          <w:tcPr>
            <w:tcW w:w="437" w:type="pct"/>
            <w:vMerge w:val="restart"/>
            <w:tcBorders>
              <w:top w:val="nil"/>
              <w:left w:val="single" w:sz="4" w:space="0" w:color="auto"/>
              <w:right w:val="single" w:sz="4" w:space="0" w:color="auto"/>
            </w:tcBorders>
            <w:vAlign w:val="center"/>
          </w:tcPr>
          <w:p w14:paraId="5E7051BD" w14:textId="4691D5FD"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控制理论及计算机原理实验室</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4BC6CCA6" w14:textId="586241BA" w:rsidR="00123DCD" w:rsidRPr="00123DCD" w:rsidRDefault="00F16C14" w:rsidP="00F16C14">
            <w:pPr>
              <w:widowControl/>
              <w:ind w:right="220"/>
              <w:jc w:val="center"/>
              <w:rPr>
                <w:rFonts w:ascii="宋体" w:hAnsi="宋体" w:cs="宋体"/>
                <w:color w:val="000000"/>
                <w:kern w:val="0"/>
                <w:sz w:val="22"/>
                <w:szCs w:val="22"/>
              </w:rPr>
            </w:pPr>
            <w:r>
              <w:rPr>
                <w:rFonts w:ascii="宋体" w:hAnsi="宋体" w:cs="宋体"/>
                <w:color w:val="000000"/>
                <w:kern w:val="0"/>
                <w:sz w:val="22"/>
                <w:szCs w:val="22"/>
              </w:rPr>
              <w:t xml:space="preserve"> </w:t>
            </w:r>
            <w:r w:rsidR="00123DCD" w:rsidRPr="00123DCD">
              <w:rPr>
                <w:rFonts w:ascii="宋体" w:hAnsi="宋体" w:cs="宋体" w:hint="eastAsia"/>
                <w:color w:val="000000"/>
                <w:kern w:val="0"/>
                <w:sz w:val="22"/>
                <w:szCs w:val="22"/>
              </w:rPr>
              <w:t>1</w:t>
            </w:r>
          </w:p>
        </w:tc>
        <w:tc>
          <w:tcPr>
            <w:tcW w:w="907" w:type="pct"/>
            <w:tcBorders>
              <w:top w:val="nil"/>
              <w:left w:val="nil"/>
              <w:bottom w:val="single" w:sz="4" w:space="0" w:color="auto"/>
              <w:right w:val="single" w:sz="4" w:space="0" w:color="auto"/>
            </w:tcBorders>
            <w:shd w:val="clear" w:color="auto" w:fill="auto"/>
            <w:vAlign w:val="center"/>
            <w:hideMark/>
          </w:tcPr>
          <w:p w14:paraId="24A5C882"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实验机开发板</w:t>
            </w:r>
          </w:p>
        </w:tc>
        <w:tc>
          <w:tcPr>
            <w:tcW w:w="386" w:type="pct"/>
            <w:tcBorders>
              <w:top w:val="nil"/>
              <w:left w:val="nil"/>
              <w:bottom w:val="single" w:sz="4" w:space="0" w:color="auto"/>
              <w:right w:val="single" w:sz="4" w:space="0" w:color="auto"/>
            </w:tcBorders>
            <w:shd w:val="clear" w:color="auto" w:fill="auto"/>
            <w:vAlign w:val="center"/>
            <w:hideMark/>
          </w:tcPr>
          <w:p w14:paraId="23AEB8D3"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块</w:t>
            </w:r>
          </w:p>
        </w:tc>
        <w:tc>
          <w:tcPr>
            <w:tcW w:w="321" w:type="pct"/>
            <w:tcBorders>
              <w:top w:val="nil"/>
              <w:left w:val="nil"/>
              <w:bottom w:val="single" w:sz="4" w:space="0" w:color="auto"/>
              <w:right w:val="single" w:sz="4" w:space="0" w:color="auto"/>
            </w:tcBorders>
            <w:shd w:val="clear" w:color="auto" w:fill="auto"/>
            <w:noWrap/>
            <w:vAlign w:val="center"/>
            <w:hideMark/>
          </w:tcPr>
          <w:p w14:paraId="00F54D6C"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5DA7E8BF"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1、CPU类型：四核ARM CORTEX -A57MPCORE处理器；</w:t>
            </w:r>
            <w:r w:rsidRPr="00123DCD">
              <w:rPr>
                <w:rFonts w:ascii="宋体" w:hAnsi="宋体" w:cs="宋体" w:hint="eastAsia"/>
                <w:color w:val="000000"/>
                <w:kern w:val="0"/>
                <w:sz w:val="22"/>
                <w:szCs w:val="22"/>
              </w:rPr>
              <w:br/>
              <w:t>2、GPU：128核NVIDIA MAXWELL GPU 显存4G 64位 LPDDR4；</w:t>
            </w:r>
            <w:r w:rsidRPr="00123DCD">
              <w:rPr>
                <w:rFonts w:ascii="宋体" w:hAnsi="宋体" w:cs="宋体" w:hint="eastAsia"/>
                <w:color w:val="000000"/>
                <w:kern w:val="0"/>
                <w:sz w:val="22"/>
                <w:szCs w:val="22"/>
              </w:rPr>
              <w:br/>
              <w:t>3、储存：32GB EMMC5.1卡；</w:t>
            </w:r>
            <w:r w:rsidRPr="00123DCD">
              <w:rPr>
                <w:rFonts w:ascii="宋体" w:hAnsi="宋体" w:cs="宋体" w:hint="eastAsia"/>
                <w:color w:val="000000"/>
                <w:kern w:val="0"/>
                <w:sz w:val="22"/>
                <w:szCs w:val="22"/>
              </w:rPr>
              <w:br/>
              <w:t>4、视频编码：1*4K30 2*1080P60(H.265)；视频解码：1*4K30 2*1080P60(H.265)；</w:t>
            </w:r>
            <w:r w:rsidRPr="00123DCD">
              <w:rPr>
                <w:rFonts w:ascii="宋体" w:hAnsi="宋体" w:cs="宋体" w:hint="eastAsia"/>
                <w:color w:val="000000"/>
                <w:kern w:val="0"/>
                <w:sz w:val="22"/>
                <w:szCs w:val="22"/>
              </w:rPr>
              <w:br/>
              <w:t>5、4*USB3.0接口；</w:t>
            </w:r>
            <w:r w:rsidRPr="00123DCD">
              <w:rPr>
                <w:rFonts w:ascii="宋体" w:hAnsi="宋体" w:cs="宋体" w:hint="eastAsia"/>
                <w:color w:val="000000"/>
                <w:kern w:val="0"/>
                <w:sz w:val="22"/>
                <w:szCs w:val="22"/>
              </w:rPr>
              <w:br/>
              <w:t>6、千兆网络接口；</w:t>
            </w:r>
            <w:r w:rsidRPr="00123DCD">
              <w:rPr>
                <w:rFonts w:ascii="宋体" w:hAnsi="宋体" w:cs="宋体" w:hint="eastAsia"/>
                <w:color w:val="000000"/>
                <w:kern w:val="0"/>
                <w:sz w:val="22"/>
                <w:szCs w:val="22"/>
              </w:rPr>
              <w:br/>
              <w:t>7、无线网络M.2KEY-E接口；</w:t>
            </w:r>
            <w:r w:rsidRPr="00123DCD">
              <w:rPr>
                <w:rFonts w:ascii="宋体" w:hAnsi="宋体" w:cs="宋体" w:hint="eastAsia"/>
                <w:color w:val="000000"/>
                <w:kern w:val="0"/>
                <w:sz w:val="22"/>
                <w:szCs w:val="22"/>
              </w:rPr>
              <w:br/>
              <w:t>8、1*HDMI/1*DP显示接口；</w:t>
            </w:r>
            <w:r w:rsidRPr="00123DCD">
              <w:rPr>
                <w:rFonts w:ascii="宋体" w:hAnsi="宋体" w:cs="宋体" w:hint="eastAsia"/>
                <w:color w:val="000000"/>
                <w:kern w:val="0"/>
                <w:sz w:val="22"/>
                <w:szCs w:val="22"/>
              </w:rPr>
              <w:br/>
              <w:t>9、输入设备：USB键鼠套件</w:t>
            </w:r>
          </w:p>
        </w:tc>
      </w:tr>
      <w:tr w:rsidR="00F16C14" w:rsidRPr="00123DCD" w14:paraId="6F14F43A" w14:textId="77777777" w:rsidTr="00F16C14">
        <w:trPr>
          <w:trHeight w:val="274"/>
        </w:trPr>
        <w:tc>
          <w:tcPr>
            <w:tcW w:w="437" w:type="pct"/>
            <w:vMerge/>
            <w:tcBorders>
              <w:left w:val="single" w:sz="4" w:space="0" w:color="auto"/>
              <w:right w:val="single" w:sz="4" w:space="0" w:color="auto"/>
            </w:tcBorders>
            <w:vAlign w:val="center"/>
          </w:tcPr>
          <w:p w14:paraId="1970D474"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3A7B7136" w14:textId="15FCAC75"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2</w:t>
            </w:r>
          </w:p>
        </w:tc>
        <w:tc>
          <w:tcPr>
            <w:tcW w:w="907" w:type="pct"/>
            <w:tcBorders>
              <w:top w:val="nil"/>
              <w:left w:val="nil"/>
              <w:bottom w:val="single" w:sz="4" w:space="0" w:color="auto"/>
              <w:right w:val="single" w:sz="4" w:space="0" w:color="auto"/>
            </w:tcBorders>
            <w:shd w:val="clear" w:color="auto" w:fill="auto"/>
            <w:vAlign w:val="center"/>
            <w:hideMark/>
          </w:tcPr>
          <w:p w14:paraId="2CB305A7"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显示器</w:t>
            </w:r>
          </w:p>
        </w:tc>
        <w:tc>
          <w:tcPr>
            <w:tcW w:w="386" w:type="pct"/>
            <w:tcBorders>
              <w:top w:val="nil"/>
              <w:left w:val="nil"/>
              <w:bottom w:val="single" w:sz="4" w:space="0" w:color="auto"/>
              <w:right w:val="single" w:sz="4" w:space="0" w:color="auto"/>
            </w:tcBorders>
            <w:shd w:val="clear" w:color="auto" w:fill="auto"/>
            <w:vAlign w:val="center"/>
            <w:hideMark/>
          </w:tcPr>
          <w:p w14:paraId="10ED6D3E"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7F84AF6C"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204AC284"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21寸HDMI/DP接口显示器；</w:t>
            </w:r>
          </w:p>
        </w:tc>
      </w:tr>
      <w:tr w:rsidR="00F16C14" w:rsidRPr="00123DCD" w14:paraId="2336F879" w14:textId="77777777" w:rsidTr="00F16C14">
        <w:trPr>
          <w:trHeight w:val="1408"/>
        </w:trPr>
        <w:tc>
          <w:tcPr>
            <w:tcW w:w="437" w:type="pct"/>
            <w:vMerge/>
            <w:tcBorders>
              <w:left w:val="single" w:sz="4" w:space="0" w:color="auto"/>
              <w:right w:val="single" w:sz="4" w:space="0" w:color="auto"/>
            </w:tcBorders>
            <w:vAlign w:val="center"/>
          </w:tcPr>
          <w:p w14:paraId="62F37E66"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11EA50B5" w14:textId="189338B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3</w:t>
            </w:r>
          </w:p>
        </w:tc>
        <w:tc>
          <w:tcPr>
            <w:tcW w:w="907" w:type="pct"/>
            <w:tcBorders>
              <w:top w:val="nil"/>
              <w:left w:val="nil"/>
              <w:bottom w:val="single" w:sz="4" w:space="0" w:color="auto"/>
              <w:right w:val="single" w:sz="4" w:space="0" w:color="auto"/>
            </w:tcBorders>
            <w:shd w:val="clear" w:color="auto" w:fill="auto"/>
            <w:vAlign w:val="center"/>
            <w:hideMark/>
          </w:tcPr>
          <w:p w14:paraId="6526D823"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六自由度机械臂</w:t>
            </w:r>
          </w:p>
        </w:tc>
        <w:tc>
          <w:tcPr>
            <w:tcW w:w="386" w:type="pct"/>
            <w:tcBorders>
              <w:top w:val="nil"/>
              <w:left w:val="nil"/>
              <w:bottom w:val="single" w:sz="4" w:space="0" w:color="auto"/>
              <w:right w:val="single" w:sz="4" w:space="0" w:color="auto"/>
            </w:tcBorders>
            <w:shd w:val="clear" w:color="auto" w:fill="auto"/>
            <w:vAlign w:val="center"/>
            <w:hideMark/>
          </w:tcPr>
          <w:p w14:paraId="666F4D61"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套</w:t>
            </w:r>
          </w:p>
        </w:tc>
        <w:tc>
          <w:tcPr>
            <w:tcW w:w="321" w:type="pct"/>
            <w:tcBorders>
              <w:top w:val="nil"/>
              <w:left w:val="nil"/>
              <w:bottom w:val="single" w:sz="4" w:space="0" w:color="auto"/>
              <w:right w:val="single" w:sz="4" w:space="0" w:color="auto"/>
            </w:tcBorders>
            <w:shd w:val="clear" w:color="auto" w:fill="auto"/>
            <w:noWrap/>
            <w:vAlign w:val="center"/>
            <w:hideMark/>
          </w:tcPr>
          <w:p w14:paraId="56F865BE"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12640C42"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控制板 Stm32（机械臂自带）；</w:t>
            </w:r>
            <w:r w:rsidRPr="00123DCD">
              <w:rPr>
                <w:rFonts w:ascii="宋体" w:hAnsi="宋体" w:cs="宋体" w:hint="eastAsia"/>
                <w:color w:val="000000"/>
                <w:kern w:val="0"/>
                <w:sz w:val="22"/>
                <w:szCs w:val="22"/>
              </w:rPr>
              <w:br/>
              <w:t>舵机 Tbs-K20 270度；</w:t>
            </w:r>
            <w:r w:rsidRPr="00123DCD">
              <w:rPr>
                <w:rFonts w:ascii="宋体" w:hAnsi="宋体" w:cs="宋体" w:hint="eastAsia"/>
                <w:color w:val="000000"/>
                <w:kern w:val="0"/>
                <w:sz w:val="22"/>
                <w:szCs w:val="22"/>
              </w:rPr>
              <w:br/>
              <w:t>风扇（机械臂自带）；</w:t>
            </w:r>
            <w:r w:rsidRPr="00123DCD">
              <w:rPr>
                <w:rFonts w:ascii="宋体" w:hAnsi="宋体" w:cs="宋体" w:hint="eastAsia"/>
                <w:color w:val="000000"/>
                <w:kern w:val="0"/>
                <w:sz w:val="22"/>
                <w:szCs w:val="22"/>
              </w:rPr>
              <w:br/>
              <w:t>免驱Wifi模块套件；</w:t>
            </w:r>
            <w:r w:rsidRPr="00123DCD">
              <w:rPr>
                <w:rFonts w:ascii="宋体" w:hAnsi="宋体" w:cs="宋体" w:hint="eastAsia"/>
                <w:color w:val="000000"/>
                <w:kern w:val="0"/>
                <w:sz w:val="22"/>
                <w:szCs w:val="22"/>
              </w:rPr>
              <w:br/>
              <w:t>转换连接件 CH340 USB转TTL模块</w:t>
            </w:r>
          </w:p>
        </w:tc>
      </w:tr>
      <w:tr w:rsidR="00F16C14" w:rsidRPr="00123DCD" w14:paraId="25AD33C5" w14:textId="77777777" w:rsidTr="00F16C14">
        <w:trPr>
          <w:trHeight w:val="1875"/>
        </w:trPr>
        <w:tc>
          <w:tcPr>
            <w:tcW w:w="437" w:type="pct"/>
            <w:vMerge/>
            <w:tcBorders>
              <w:left w:val="single" w:sz="4" w:space="0" w:color="auto"/>
              <w:right w:val="single" w:sz="4" w:space="0" w:color="auto"/>
            </w:tcBorders>
            <w:vAlign w:val="center"/>
          </w:tcPr>
          <w:p w14:paraId="1B002FD6"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0EE71227" w14:textId="3244F88E"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4</w:t>
            </w:r>
          </w:p>
        </w:tc>
        <w:tc>
          <w:tcPr>
            <w:tcW w:w="907" w:type="pct"/>
            <w:tcBorders>
              <w:top w:val="nil"/>
              <w:left w:val="nil"/>
              <w:bottom w:val="single" w:sz="4" w:space="0" w:color="auto"/>
              <w:right w:val="single" w:sz="4" w:space="0" w:color="auto"/>
            </w:tcBorders>
            <w:shd w:val="clear" w:color="auto" w:fill="auto"/>
            <w:vAlign w:val="center"/>
            <w:hideMark/>
          </w:tcPr>
          <w:p w14:paraId="51B00DA0"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传输机</w:t>
            </w:r>
          </w:p>
        </w:tc>
        <w:tc>
          <w:tcPr>
            <w:tcW w:w="386" w:type="pct"/>
            <w:tcBorders>
              <w:top w:val="nil"/>
              <w:left w:val="nil"/>
              <w:bottom w:val="single" w:sz="4" w:space="0" w:color="auto"/>
              <w:right w:val="single" w:sz="4" w:space="0" w:color="auto"/>
            </w:tcBorders>
            <w:shd w:val="clear" w:color="auto" w:fill="auto"/>
            <w:vAlign w:val="center"/>
            <w:hideMark/>
          </w:tcPr>
          <w:p w14:paraId="40BD1A20"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套</w:t>
            </w:r>
          </w:p>
        </w:tc>
        <w:tc>
          <w:tcPr>
            <w:tcW w:w="321" w:type="pct"/>
            <w:tcBorders>
              <w:top w:val="nil"/>
              <w:left w:val="nil"/>
              <w:bottom w:val="single" w:sz="4" w:space="0" w:color="auto"/>
              <w:right w:val="single" w:sz="4" w:space="0" w:color="auto"/>
            </w:tcBorders>
            <w:shd w:val="clear" w:color="auto" w:fill="auto"/>
            <w:noWrap/>
            <w:vAlign w:val="center"/>
            <w:hideMark/>
          </w:tcPr>
          <w:p w14:paraId="31A00A21"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63B158EC"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步进电机 57J18100EC-1000LS；</w:t>
            </w:r>
            <w:r w:rsidRPr="00123DCD">
              <w:rPr>
                <w:rFonts w:ascii="宋体" w:hAnsi="宋体" w:cs="宋体" w:hint="eastAsia"/>
                <w:color w:val="000000"/>
                <w:kern w:val="0"/>
                <w:sz w:val="22"/>
                <w:szCs w:val="22"/>
              </w:rPr>
              <w:br/>
              <w:t>驱动器 2HSS57；</w:t>
            </w:r>
            <w:r w:rsidRPr="00123DCD">
              <w:rPr>
                <w:rFonts w:ascii="宋体" w:hAnsi="宋体" w:cs="宋体" w:hint="eastAsia"/>
                <w:color w:val="000000"/>
                <w:kern w:val="0"/>
                <w:sz w:val="22"/>
                <w:szCs w:val="22"/>
              </w:rPr>
              <w:br/>
              <w:t>机座 57NM；静力矩 3NM；</w:t>
            </w:r>
            <w:r w:rsidRPr="00123DCD">
              <w:rPr>
                <w:rFonts w:ascii="宋体" w:hAnsi="宋体" w:cs="宋体" w:hint="eastAsia"/>
                <w:color w:val="000000"/>
                <w:kern w:val="0"/>
                <w:sz w:val="22"/>
                <w:szCs w:val="22"/>
              </w:rPr>
              <w:br/>
              <w:t>机体 铝合金；</w:t>
            </w:r>
            <w:r w:rsidRPr="00123DCD">
              <w:rPr>
                <w:rFonts w:ascii="宋体" w:hAnsi="宋体" w:cs="宋体" w:hint="eastAsia"/>
                <w:color w:val="000000"/>
                <w:kern w:val="0"/>
                <w:sz w:val="22"/>
                <w:szCs w:val="22"/>
              </w:rPr>
              <w:br/>
              <w:t>正齿轮 高频淬火金属；</w:t>
            </w:r>
            <w:r w:rsidRPr="00123DCD">
              <w:rPr>
                <w:rFonts w:ascii="宋体" w:hAnsi="宋体" w:cs="宋体" w:hint="eastAsia"/>
                <w:color w:val="000000"/>
                <w:kern w:val="0"/>
                <w:sz w:val="22"/>
                <w:szCs w:val="22"/>
              </w:rPr>
              <w:br/>
              <w:t>伞齿轮 高频淬火金属；</w:t>
            </w:r>
            <w:r w:rsidRPr="00123DCD">
              <w:rPr>
                <w:rFonts w:ascii="宋体" w:hAnsi="宋体" w:cs="宋体" w:hint="eastAsia"/>
                <w:color w:val="000000"/>
                <w:kern w:val="0"/>
                <w:sz w:val="22"/>
                <w:szCs w:val="22"/>
              </w:rPr>
              <w:br/>
              <w:t>传送带 PU聚氨酯；</w:t>
            </w:r>
            <w:r w:rsidRPr="00123DCD">
              <w:rPr>
                <w:rFonts w:ascii="宋体" w:hAnsi="宋体" w:cs="宋体" w:hint="eastAsia"/>
                <w:color w:val="000000"/>
                <w:kern w:val="0"/>
                <w:sz w:val="22"/>
                <w:szCs w:val="22"/>
              </w:rPr>
              <w:br/>
              <w:t>传动轴 不锈钢；</w:t>
            </w:r>
            <w:r w:rsidRPr="00123DCD">
              <w:rPr>
                <w:rFonts w:ascii="宋体" w:hAnsi="宋体" w:cs="宋体" w:hint="eastAsia"/>
                <w:color w:val="000000"/>
                <w:kern w:val="0"/>
                <w:sz w:val="22"/>
                <w:szCs w:val="22"/>
              </w:rPr>
              <w:br/>
              <w:t>相关锁扣件 不锈钢</w:t>
            </w:r>
          </w:p>
        </w:tc>
      </w:tr>
      <w:tr w:rsidR="00F16C14" w:rsidRPr="00123DCD" w14:paraId="1B5D3455" w14:textId="77777777" w:rsidTr="00F16C14">
        <w:trPr>
          <w:trHeight w:val="1875"/>
        </w:trPr>
        <w:tc>
          <w:tcPr>
            <w:tcW w:w="437" w:type="pct"/>
            <w:vMerge/>
            <w:tcBorders>
              <w:left w:val="single" w:sz="4" w:space="0" w:color="auto"/>
              <w:right w:val="single" w:sz="4" w:space="0" w:color="auto"/>
            </w:tcBorders>
            <w:vAlign w:val="center"/>
          </w:tcPr>
          <w:p w14:paraId="09852A74"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00A7E4D6" w14:textId="7137ECD2"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5</w:t>
            </w:r>
          </w:p>
        </w:tc>
        <w:tc>
          <w:tcPr>
            <w:tcW w:w="907" w:type="pct"/>
            <w:tcBorders>
              <w:top w:val="nil"/>
              <w:left w:val="nil"/>
              <w:bottom w:val="single" w:sz="4" w:space="0" w:color="auto"/>
              <w:right w:val="single" w:sz="4" w:space="0" w:color="auto"/>
            </w:tcBorders>
            <w:shd w:val="clear" w:color="auto" w:fill="auto"/>
            <w:vAlign w:val="center"/>
            <w:hideMark/>
          </w:tcPr>
          <w:p w14:paraId="4402982B"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实验台零部件</w:t>
            </w:r>
          </w:p>
        </w:tc>
        <w:tc>
          <w:tcPr>
            <w:tcW w:w="386" w:type="pct"/>
            <w:tcBorders>
              <w:top w:val="nil"/>
              <w:left w:val="nil"/>
              <w:bottom w:val="single" w:sz="4" w:space="0" w:color="auto"/>
              <w:right w:val="single" w:sz="4" w:space="0" w:color="auto"/>
            </w:tcBorders>
            <w:shd w:val="clear" w:color="auto" w:fill="auto"/>
            <w:vAlign w:val="center"/>
            <w:hideMark/>
          </w:tcPr>
          <w:p w14:paraId="07EB72D7"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项</w:t>
            </w:r>
          </w:p>
        </w:tc>
        <w:tc>
          <w:tcPr>
            <w:tcW w:w="321" w:type="pct"/>
            <w:tcBorders>
              <w:top w:val="nil"/>
              <w:left w:val="nil"/>
              <w:bottom w:val="single" w:sz="4" w:space="0" w:color="auto"/>
              <w:right w:val="single" w:sz="4" w:space="0" w:color="auto"/>
            </w:tcBorders>
            <w:shd w:val="clear" w:color="auto" w:fill="auto"/>
            <w:noWrap/>
            <w:vAlign w:val="center"/>
            <w:hideMark/>
          </w:tcPr>
          <w:p w14:paraId="6EA16311"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40626F86"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高清广角摄像头： SY003HD；</w:t>
            </w:r>
            <w:r w:rsidRPr="00123DCD">
              <w:rPr>
                <w:rFonts w:ascii="宋体" w:hAnsi="宋体" w:cs="宋体" w:hint="eastAsia"/>
                <w:color w:val="000000"/>
                <w:kern w:val="0"/>
                <w:sz w:val="22"/>
                <w:szCs w:val="22"/>
              </w:rPr>
              <w:br/>
              <w:t>颜色传感器： TCS230；</w:t>
            </w:r>
            <w:r w:rsidRPr="00123DCD">
              <w:rPr>
                <w:rFonts w:ascii="宋体" w:hAnsi="宋体" w:cs="宋体" w:hint="eastAsia"/>
                <w:color w:val="000000"/>
                <w:kern w:val="0"/>
                <w:sz w:val="22"/>
                <w:szCs w:val="22"/>
              </w:rPr>
              <w:br/>
              <w:t>光电传感器： E3F-DS30C4；</w:t>
            </w:r>
            <w:r w:rsidRPr="00123DCD">
              <w:rPr>
                <w:rFonts w:ascii="宋体" w:hAnsi="宋体" w:cs="宋体" w:hint="eastAsia"/>
                <w:color w:val="000000"/>
                <w:kern w:val="0"/>
                <w:sz w:val="22"/>
                <w:szCs w:val="22"/>
              </w:rPr>
              <w:br/>
              <w:t>工控屏： TK6071IP；</w:t>
            </w:r>
            <w:r w:rsidRPr="00123DCD">
              <w:rPr>
                <w:rFonts w:ascii="宋体" w:hAnsi="宋体" w:cs="宋体" w:hint="eastAsia"/>
                <w:color w:val="000000"/>
                <w:kern w:val="0"/>
                <w:sz w:val="22"/>
                <w:szCs w:val="22"/>
              </w:rPr>
              <w:br/>
              <w:t>PLC： FX3SA-30MT-CM；</w:t>
            </w:r>
            <w:r w:rsidRPr="00123DCD">
              <w:rPr>
                <w:rFonts w:ascii="宋体" w:hAnsi="宋体" w:cs="宋体" w:hint="eastAsia"/>
                <w:color w:val="000000"/>
                <w:kern w:val="0"/>
                <w:sz w:val="22"/>
                <w:szCs w:val="22"/>
              </w:rPr>
              <w:br/>
              <w:t>通讯线： TK6000-FX-3M；USB-TK6071；USB-SC09-FX；</w:t>
            </w:r>
            <w:r w:rsidRPr="00123DCD">
              <w:rPr>
                <w:rFonts w:ascii="宋体" w:hAnsi="宋体" w:cs="宋体" w:hint="eastAsia"/>
                <w:color w:val="000000"/>
                <w:kern w:val="0"/>
                <w:sz w:val="22"/>
                <w:szCs w:val="22"/>
              </w:rPr>
              <w:br/>
              <w:t>工控屏固定支座： 铝合金；</w:t>
            </w:r>
            <w:r w:rsidRPr="00123DCD">
              <w:rPr>
                <w:rFonts w:ascii="宋体" w:hAnsi="宋体" w:cs="宋体" w:hint="eastAsia"/>
                <w:color w:val="000000"/>
                <w:kern w:val="0"/>
                <w:sz w:val="22"/>
                <w:szCs w:val="22"/>
              </w:rPr>
              <w:br/>
              <w:t>平台柜体： 真空镀钛拉丝无指纹不锈钢1200mm*700mm*700mm；</w:t>
            </w:r>
            <w:r w:rsidRPr="00123DCD">
              <w:rPr>
                <w:rFonts w:ascii="宋体" w:hAnsi="宋体" w:cs="宋体" w:hint="eastAsia"/>
                <w:color w:val="000000"/>
                <w:kern w:val="0"/>
                <w:sz w:val="22"/>
                <w:szCs w:val="22"/>
              </w:rPr>
              <w:br/>
              <w:t>组装式电路及用电设施支座 绝缘板、铝合金</w:t>
            </w:r>
          </w:p>
        </w:tc>
      </w:tr>
      <w:tr w:rsidR="00F16C14" w:rsidRPr="00123DCD" w14:paraId="5487B5D9" w14:textId="77777777" w:rsidTr="00F16C14">
        <w:trPr>
          <w:trHeight w:val="1875"/>
        </w:trPr>
        <w:tc>
          <w:tcPr>
            <w:tcW w:w="437" w:type="pct"/>
            <w:vMerge/>
            <w:tcBorders>
              <w:left w:val="single" w:sz="4" w:space="0" w:color="auto"/>
              <w:bottom w:val="single" w:sz="4" w:space="0" w:color="auto"/>
              <w:right w:val="single" w:sz="4" w:space="0" w:color="auto"/>
            </w:tcBorders>
            <w:vAlign w:val="center"/>
          </w:tcPr>
          <w:p w14:paraId="0E553C54"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1AD73BF" w14:textId="54BA68D9"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6</w:t>
            </w:r>
          </w:p>
        </w:tc>
        <w:tc>
          <w:tcPr>
            <w:tcW w:w="907" w:type="pct"/>
            <w:tcBorders>
              <w:top w:val="nil"/>
              <w:left w:val="nil"/>
              <w:bottom w:val="single" w:sz="4" w:space="0" w:color="auto"/>
              <w:right w:val="single" w:sz="4" w:space="0" w:color="auto"/>
            </w:tcBorders>
            <w:shd w:val="clear" w:color="auto" w:fill="auto"/>
            <w:vAlign w:val="center"/>
            <w:hideMark/>
          </w:tcPr>
          <w:p w14:paraId="563E628B"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其他组件</w:t>
            </w:r>
          </w:p>
        </w:tc>
        <w:tc>
          <w:tcPr>
            <w:tcW w:w="386" w:type="pct"/>
            <w:tcBorders>
              <w:top w:val="nil"/>
              <w:left w:val="nil"/>
              <w:bottom w:val="single" w:sz="4" w:space="0" w:color="auto"/>
              <w:right w:val="single" w:sz="4" w:space="0" w:color="auto"/>
            </w:tcBorders>
            <w:shd w:val="clear" w:color="auto" w:fill="auto"/>
            <w:vAlign w:val="center"/>
            <w:hideMark/>
          </w:tcPr>
          <w:p w14:paraId="595F3E56"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项</w:t>
            </w:r>
          </w:p>
        </w:tc>
        <w:tc>
          <w:tcPr>
            <w:tcW w:w="321" w:type="pct"/>
            <w:tcBorders>
              <w:top w:val="nil"/>
              <w:left w:val="nil"/>
              <w:bottom w:val="single" w:sz="4" w:space="0" w:color="auto"/>
              <w:right w:val="single" w:sz="4" w:space="0" w:color="auto"/>
            </w:tcBorders>
            <w:shd w:val="clear" w:color="auto" w:fill="auto"/>
            <w:noWrap/>
            <w:vAlign w:val="center"/>
            <w:hideMark/>
          </w:tcPr>
          <w:p w14:paraId="35E7499A"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04FF630E"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7.5V/3A 电源；</w:t>
            </w:r>
            <w:r w:rsidRPr="00123DCD">
              <w:rPr>
                <w:rFonts w:ascii="宋体" w:hAnsi="宋体" w:cs="宋体" w:hint="eastAsia"/>
                <w:color w:val="000000"/>
                <w:kern w:val="0"/>
                <w:sz w:val="22"/>
                <w:szCs w:val="22"/>
              </w:rPr>
              <w:br/>
              <w:t>5V/4A 电源；</w:t>
            </w:r>
            <w:r w:rsidRPr="00123DCD">
              <w:rPr>
                <w:rFonts w:ascii="宋体" w:hAnsi="宋体" w:cs="宋体" w:hint="eastAsia"/>
                <w:color w:val="000000"/>
                <w:kern w:val="0"/>
                <w:sz w:val="22"/>
                <w:szCs w:val="22"/>
              </w:rPr>
              <w:br/>
              <w:t>36V/7A 电源；</w:t>
            </w:r>
            <w:r w:rsidRPr="00123DCD">
              <w:rPr>
                <w:rFonts w:ascii="宋体" w:hAnsi="宋体" w:cs="宋体" w:hint="eastAsia"/>
                <w:color w:val="000000"/>
                <w:kern w:val="0"/>
                <w:sz w:val="22"/>
                <w:szCs w:val="22"/>
              </w:rPr>
              <w:br/>
              <w:t>12V/1A 电源；</w:t>
            </w:r>
            <w:r w:rsidRPr="00123DCD">
              <w:rPr>
                <w:rFonts w:ascii="宋体" w:hAnsi="宋体" w:cs="宋体" w:hint="eastAsia"/>
                <w:color w:val="000000"/>
                <w:kern w:val="0"/>
                <w:sz w:val="22"/>
                <w:szCs w:val="22"/>
              </w:rPr>
              <w:br/>
              <w:t>10孔5开带U 3M插线板；</w:t>
            </w:r>
            <w:r w:rsidRPr="00123DCD">
              <w:rPr>
                <w:rFonts w:ascii="宋体" w:hAnsi="宋体" w:cs="宋体" w:hint="eastAsia"/>
                <w:color w:val="000000"/>
                <w:kern w:val="0"/>
                <w:sz w:val="22"/>
                <w:szCs w:val="22"/>
              </w:rPr>
              <w:br/>
              <w:t>USB 3.0延长线；</w:t>
            </w:r>
            <w:r w:rsidRPr="00123DCD">
              <w:rPr>
                <w:rFonts w:ascii="宋体" w:hAnsi="宋体" w:cs="宋体" w:hint="eastAsia"/>
                <w:color w:val="000000"/>
                <w:kern w:val="0"/>
                <w:sz w:val="22"/>
                <w:szCs w:val="22"/>
              </w:rPr>
              <w:br/>
              <w:t>铜芯二线插头；</w:t>
            </w:r>
            <w:r w:rsidRPr="00123DCD">
              <w:rPr>
                <w:rFonts w:ascii="宋体" w:hAnsi="宋体" w:cs="宋体" w:hint="eastAsia"/>
                <w:color w:val="000000"/>
                <w:kern w:val="0"/>
                <w:sz w:val="22"/>
                <w:szCs w:val="22"/>
              </w:rPr>
              <w:br/>
              <w:t>不锈钢及塑胶孔盖板；</w:t>
            </w:r>
            <w:r w:rsidRPr="00123DCD">
              <w:rPr>
                <w:rFonts w:ascii="宋体" w:hAnsi="宋体" w:cs="宋体" w:hint="eastAsia"/>
                <w:color w:val="000000"/>
                <w:kern w:val="0"/>
                <w:sz w:val="22"/>
                <w:szCs w:val="22"/>
              </w:rPr>
              <w:br/>
              <w:t>不锈钢及紫铜隔离柱；</w:t>
            </w:r>
            <w:r w:rsidRPr="00123DCD">
              <w:rPr>
                <w:rFonts w:ascii="宋体" w:hAnsi="宋体" w:cs="宋体" w:hint="eastAsia"/>
                <w:color w:val="000000"/>
                <w:kern w:val="0"/>
                <w:sz w:val="22"/>
                <w:szCs w:val="22"/>
              </w:rPr>
              <w:br/>
              <w:t>不同规格电线、杜邦线及分线器</w:t>
            </w:r>
            <w:r w:rsidRPr="00123DCD">
              <w:rPr>
                <w:rFonts w:ascii="宋体" w:hAnsi="宋体" w:cs="宋体" w:hint="eastAsia"/>
                <w:color w:val="000000"/>
                <w:kern w:val="0"/>
                <w:sz w:val="22"/>
                <w:szCs w:val="22"/>
              </w:rPr>
              <w:br/>
              <w:t>不同规格保护套；</w:t>
            </w:r>
            <w:r w:rsidRPr="00123DCD">
              <w:rPr>
                <w:rFonts w:ascii="宋体" w:hAnsi="宋体" w:cs="宋体" w:hint="eastAsia"/>
                <w:color w:val="000000"/>
                <w:kern w:val="0"/>
                <w:sz w:val="22"/>
                <w:szCs w:val="22"/>
              </w:rPr>
              <w:br/>
              <w:t>Jet sonnano 4G B01传感器套件；</w:t>
            </w:r>
          </w:p>
        </w:tc>
      </w:tr>
      <w:tr w:rsidR="00F16C14" w:rsidRPr="00123DCD" w14:paraId="2D103E54" w14:textId="77777777" w:rsidTr="00F16C14">
        <w:trPr>
          <w:trHeight w:val="477"/>
        </w:trPr>
        <w:tc>
          <w:tcPr>
            <w:tcW w:w="437" w:type="pct"/>
            <w:vMerge w:val="restart"/>
            <w:tcBorders>
              <w:top w:val="nil"/>
              <w:left w:val="single" w:sz="4" w:space="0" w:color="auto"/>
              <w:right w:val="single" w:sz="4" w:space="0" w:color="auto"/>
            </w:tcBorders>
            <w:vAlign w:val="center"/>
          </w:tcPr>
          <w:p w14:paraId="280E7053" w14:textId="326A4259"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机械基础与机电控制实验室</w:t>
            </w: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3D162D49" w14:textId="76F820C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w:t>
            </w:r>
          </w:p>
        </w:tc>
        <w:tc>
          <w:tcPr>
            <w:tcW w:w="907" w:type="pct"/>
            <w:tcBorders>
              <w:top w:val="nil"/>
              <w:left w:val="nil"/>
              <w:bottom w:val="single" w:sz="4" w:space="0" w:color="auto"/>
              <w:right w:val="single" w:sz="4" w:space="0" w:color="auto"/>
            </w:tcBorders>
            <w:shd w:val="clear" w:color="auto" w:fill="auto"/>
            <w:vAlign w:val="center"/>
            <w:hideMark/>
          </w:tcPr>
          <w:p w14:paraId="16D421A3"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机构简图测绘及分析模型</w:t>
            </w:r>
          </w:p>
        </w:tc>
        <w:tc>
          <w:tcPr>
            <w:tcW w:w="386" w:type="pct"/>
            <w:tcBorders>
              <w:top w:val="nil"/>
              <w:left w:val="nil"/>
              <w:bottom w:val="single" w:sz="4" w:space="0" w:color="auto"/>
              <w:right w:val="single" w:sz="4" w:space="0" w:color="auto"/>
            </w:tcBorders>
            <w:shd w:val="clear" w:color="auto" w:fill="auto"/>
            <w:vAlign w:val="center"/>
            <w:hideMark/>
          </w:tcPr>
          <w:p w14:paraId="25CFB8A0"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个</w:t>
            </w:r>
          </w:p>
        </w:tc>
        <w:tc>
          <w:tcPr>
            <w:tcW w:w="321" w:type="pct"/>
            <w:tcBorders>
              <w:top w:val="nil"/>
              <w:left w:val="nil"/>
              <w:bottom w:val="single" w:sz="4" w:space="0" w:color="auto"/>
              <w:right w:val="single" w:sz="4" w:space="0" w:color="auto"/>
            </w:tcBorders>
            <w:shd w:val="clear" w:color="auto" w:fill="auto"/>
            <w:noWrap/>
            <w:vAlign w:val="center"/>
            <w:hideMark/>
          </w:tcPr>
          <w:p w14:paraId="2CEA97BC"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10</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3ECBD752"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附件一</w:t>
            </w:r>
          </w:p>
        </w:tc>
      </w:tr>
      <w:tr w:rsidR="00F16C14" w:rsidRPr="00123DCD" w14:paraId="7CDA4BEB" w14:textId="77777777" w:rsidTr="00F16C14">
        <w:trPr>
          <w:trHeight w:val="416"/>
        </w:trPr>
        <w:tc>
          <w:tcPr>
            <w:tcW w:w="437" w:type="pct"/>
            <w:vMerge/>
            <w:tcBorders>
              <w:left w:val="single" w:sz="4" w:space="0" w:color="auto"/>
              <w:right w:val="single" w:sz="4" w:space="0" w:color="auto"/>
            </w:tcBorders>
            <w:vAlign w:val="center"/>
          </w:tcPr>
          <w:p w14:paraId="5D80F680"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6333F8AD" w14:textId="4CF7E7B5"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2</w:t>
            </w:r>
          </w:p>
        </w:tc>
        <w:tc>
          <w:tcPr>
            <w:tcW w:w="907" w:type="pct"/>
            <w:tcBorders>
              <w:top w:val="nil"/>
              <w:left w:val="nil"/>
              <w:bottom w:val="single" w:sz="4" w:space="0" w:color="auto"/>
              <w:right w:val="single" w:sz="4" w:space="0" w:color="auto"/>
            </w:tcBorders>
            <w:shd w:val="clear" w:color="auto" w:fill="auto"/>
            <w:vAlign w:val="center"/>
            <w:hideMark/>
          </w:tcPr>
          <w:p w14:paraId="5BD7EEB8"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机构运动方案创新设计实验台</w:t>
            </w:r>
          </w:p>
        </w:tc>
        <w:tc>
          <w:tcPr>
            <w:tcW w:w="386" w:type="pct"/>
            <w:tcBorders>
              <w:top w:val="nil"/>
              <w:left w:val="nil"/>
              <w:bottom w:val="single" w:sz="4" w:space="0" w:color="auto"/>
              <w:right w:val="single" w:sz="4" w:space="0" w:color="auto"/>
            </w:tcBorders>
            <w:shd w:val="clear" w:color="auto" w:fill="auto"/>
            <w:vAlign w:val="center"/>
            <w:hideMark/>
          </w:tcPr>
          <w:p w14:paraId="15E6D9AB"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5439206E"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10</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2E9DF55A"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附件二</w:t>
            </w:r>
          </w:p>
        </w:tc>
      </w:tr>
      <w:tr w:rsidR="00F16C14" w:rsidRPr="00123DCD" w14:paraId="728B9C5C" w14:textId="77777777" w:rsidTr="00F16C14">
        <w:trPr>
          <w:trHeight w:val="132"/>
        </w:trPr>
        <w:tc>
          <w:tcPr>
            <w:tcW w:w="437" w:type="pct"/>
            <w:vMerge/>
            <w:tcBorders>
              <w:left w:val="single" w:sz="4" w:space="0" w:color="auto"/>
              <w:right w:val="single" w:sz="4" w:space="0" w:color="auto"/>
            </w:tcBorders>
            <w:vAlign w:val="center"/>
          </w:tcPr>
          <w:p w14:paraId="61F11C16"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D9F687C" w14:textId="377D6DFC"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3</w:t>
            </w:r>
          </w:p>
        </w:tc>
        <w:tc>
          <w:tcPr>
            <w:tcW w:w="907" w:type="pct"/>
            <w:tcBorders>
              <w:top w:val="nil"/>
              <w:left w:val="nil"/>
              <w:bottom w:val="single" w:sz="4" w:space="0" w:color="auto"/>
              <w:right w:val="single" w:sz="4" w:space="0" w:color="auto"/>
            </w:tcBorders>
            <w:shd w:val="clear" w:color="auto" w:fill="auto"/>
            <w:vAlign w:val="center"/>
            <w:hideMark/>
          </w:tcPr>
          <w:p w14:paraId="47784F76"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综合设计型带传动实验台</w:t>
            </w:r>
          </w:p>
        </w:tc>
        <w:tc>
          <w:tcPr>
            <w:tcW w:w="386" w:type="pct"/>
            <w:tcBorders>
              <w:top w:val="nil"/>
              <w:left w:val="nil"/>
              <w:bottom w:val="single" w:sz="4" w:space="0" w:color="auto"/>
              <w:right w:val="single" w:sz="4" w:space="0" w:color="auto"/>
            </w:tcBorders>
            <w:shd w:val="clear" w:color="auto" w:fill="auto"/>
            <w:vAlign w:val="center"/>
            <w:hideMark/>
          </w:tcPr>
          <w:p w14:paraId="6051E83D"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4147689E"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5</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6B8543EC"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附件三</w:t>
            </w:r>
          </w:p>
        </w:tc>
      </w:tr>
      <w:tr w:rsidR="00F16C14" w:rsidRPr="00123DCD" w14:paraId="624260BE" w14:textId="77777777" w:rsidTr="00F16C14">
        <w:trPr>
          <w:trHeight w:val="945"/>
        </w:trPr>
        <w:tc>
          <w:tcPr>
            <w:tcW w:w="437" w:type="pct"/>
            <w:vMerge/>
            <w:tcBorders>
              <w:left w:val="single" w:sz="4" w:space="0" w:color="auto"/>
              <w:right w:val="single" w:sz="4" w:space="0" w:color="auto"/>
            </w:tcBorders>
            <w:vAlign w:val="center"/>
          </w:tcPr>
          <w:p w14:paraId="21B127FC"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70FA575A" w14:textId="79CF530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4</w:t>
            </w:r>
          </w:p>
        </w:tc>
        <w:tc>
          <w:tcPr>
            <w:tcW w:w="907" w:type="pct"/>
            <w:tcBorders>
              <w:top w:val="nil"/>
              <w:left w:val="nil"/>
              <w:bottom w:val="single" w:sz="4" w:space="0" w:color="auto"/>
              <w:right w:val="single" w:sz="4" w:space="0" w:color="auto"/>
            </w:tcBorders>
            <w:shd w:val="clear" w:color="auto" w:fill="auto"/>
            <w:vAlign w:val="center"/>
            <w:hideMark/>
          </w:tcPr>
          <w:p w14:paraId="4EF6011E"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机械系统创意组合及参数可视化分析实验台</w:t>
            </w:r>
          </w:p>
        </w:tc>
        <w:tc>
          <w:tcPr>
            <w:tcW w:w="386" w:type="pct"/>
            <w:tcBorders>
              <w:top w:val="nil"/>
              <w:left w:val="nil"/>
              <w:bottom w:val="single" w:sz="4" w:space="0" w:color="auto"/>
              <w:right w:val="single" w:sz="4" w:space="0" w:color="auto"/>
            </w:tcBorders>
            <w:shd w:val="clear" w:color="auto" w:fill="auto"/>
            <w:vAlign w:val="center"/>
            <w:hideMark/>
          </w:tcPr>
          <w:p w14:paraId="63B13F91"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21E08F58"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5</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3EE7EB80"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附件四</w:t>
            </w:r>
          </w:p>
        </w:tc>
      </w:tr>
      <w:tr w:rsidR="00F16C14" w:rsidRPr="00123DCD" w14:paraId="34630F4F" w14:textId="77777777" w:rsidTr="00F16C14">
        <w:trPr>
          <w:trHeight w:val="962"/>
        </w:trPr>
        <w:tc>
          <w:tcPr>
            <w:tcW w:w="437" w:type="pct"/>
            <w:vMerge/>
            <w:tcBorders>
              <w:left w:val="single" w:sz="4" w:space="0" w:color="auto"/>
              <w:right w:val="single" w:sz="4" w:space="0" w:color="auto"/>
            </w:tcBorders>
            <w:vAlign w:val="center"/>
          </w:tcPr>
          <w:p w14:paraId="5281FFBF"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278651A9" w14:textId="2457AC84"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5</w:t>
            </w:r>
          </w:p>
        </w:tc>
        <w:tc>
          <w:tcPr>
            <w:tcW w:w="907" w:type="pct"/>
            <w:tcBorders>
              <w:top w:val="nil"/>
              <w:left w:val="nil"/>
              <w:bottom w:val="single" w:sz="4" w:space="0" w:color="auto"/>
              <w:right w:val="single" w:sz="4" w:space="0" w:color="auto"/>
            </w:tcBorders>
            <w:shd w:val="clear" w:color="auto" w:fill="auto"/>
            <w:vAlign w:val="center"/>
            <w:hideMark/>
          </w:tcPr>
          <w:p w14:paraId="66F784CD"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创意组合式轴系结构设计与分析实验箱</w:t>
            </w:r>
          </w:p>
        </w:tc>
        <w:tc>
          <w:tcPr>
            <w:tcW w:w="386" w:type="pct"/>
            <w:tcBorders>
              <w:top w:val="nil"/>
              <w:left w:val="nil"/>
              <w:bottom w:val="single" w:sz="4" w:space="0" w:color="auto"/>
              <w:right w:val="single" w:sz="4" w:space="0" w:color="auto"/>
            </w:tcBorders>
            <w:shd w:val="clear" w:color="auto" w:fill="auto"/>
            <w:vAlign w:val="center"/>
            <w:hideMark/>
          </w:tcPr>
          <w:p w14:paraId="0734A542"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09B484C9"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8</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6D56C226"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附件五</w:t>
            </w:r>
          </w:p>
        </w:tc>
      </w:tr>
      <w:tr w:rsidR="00F16C14" w:rsidRPr="00123DCD" w14:paraId="4733B205" w14:textId="77777777" w:rsidTr="00F16C14">
        <w:trPr>
          <w:trHeight w:val="413"/>
        </w:trPr>
        <w:tc>
          <w:tcPr>
            <w:tcW w:w="437" w:type="pct"/>
            <w:vMerge/>
            <w:tcBorders>
              <w:left w:val="single" w:sz="4" w:space="0" w:color="auto"/>
              <w:right w:val="single" w:sz="4" w:space="0" w:color="auto"/>
            </w:tcBorders>
            <w:vAlign w:val="center"/>
          </w:tcPr>
          <w:p w14:paraId="2325F21B"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574F2BEE" w14:textId="603D1A4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6</w:t>
            </w:r>
          </w:p>
        </w:tc>
        <w:tc>
          <w:tcPr>
            <w:tcW w:w="907" w:type="pct"/>
            <w:tcBorders>
              <w:top w:val="nil"/>
              <w:left w:val="nil"/>
              <w:bottom w:val="single" w:sz="4" w:space="0" w:color="auto"/>
              <w:right w:val="single" w:sz="4" w:space="0" w:color="auto"/>
            </w:tcBorders>
            <w:shd w:val="clear" w:color="auto" w:fill="auto"/>
            <w:vAlign w:val="center"/>
            <w:hideMark/>
          </w:tcPr>
          <w:p w14:paraId="13552853"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液压综合实验台</w:t>
            </w:r>
          </w:p>
        </w:tc>
        <w:tc>
          <w:tcPr>
            <w:tcW w:w="386" w:type="pct"/>
            <w:tcBorders>
              <w:top w:val="nil"/>
              <w:left w:val="nil"/>
              <w:bottom w:val="single" w:sz="4" w:space="0" w:color="auto"/>
              <w:right w:val="single" w:sz="4" w:space="0" w:color="auto"/>
            </w:tcBorders>
            <w:shd w:val="clear" w:color="auto" w:fill="auto"/>
            <w:vAlign w:val="center"/>
            <w:hideMark/>
          </w:tcPr>
          <w:p w14:paraId="129DD402"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4BDB11B0"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2E427949"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附件六</w:t>
            </w:r>
          </w:p>
        </w:tc>
      </w:tr>
      <w:tr w:rsidR="00F16C14" w:rsidRPr="00123DCD" w14:paraId="625607A3" w14:textId="77777777" w:rsidTr="00F16C14">
        <w:trPr>
          <w:trHeight w:val="2902"/>
        </w:trPr>
        <w:tc>
          <w:tcPr>
            <w:tcW w:w="437" w:type="pct"/>
            <w:vMerge/>
            <w:tcBorders>
              <w:left w:val="single" w:sz="4" w:space="0" w:color="auto"/>
              <w:right w:val="single" w:sz="4" w:space="0" w:color="auto"/>
            </w:tcBorders>
            <w:vAlign w:val="center"/>
          </w:tcPr>
          <w:p w14:paraId="1B79F377"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2541551E" w14:textId="01C5C743"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7</w:t>
            </w:r>
          </w:p>
        </w:tc>
        <w:tc>
          <w:tcPr>
            <w:tcW w:w="907" w:type="pct"/>
            <w:tcBorders>
              <w:top w:val="nil"/>
              <w:left w:val="nil"/>
              <w:bottom w:val="single" w:sz="4" w:space="0" w:color="auto"/>
              <w:right w:val="single" w:sz="4" w:space="0" w:color="auto"/>
            </w:tcBorders>
            <w:shd w:val="clear" w:color="auto" w:fill="auto"/>
            <w:vAlign w:val="center"/>
            <w:hideMark/>
          </w:tcPr>
          <w:p w14:paraId="566B1792"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流体力学综合实验台</w:t>
            </w:r>
          </w:p>
        </w:tc>
        <w:tc>
          <w:tcPr>
            <w:tcW w:w="386" w:type="pct"/>
            <w:tcBorders>
              <w:top w:val="nil"/>
              <w:left w:val="nil"/>
              <w:bottom w:val="single" w:sz="4" w:space="0" w:color="auto"/>
              <w:right w:val="single" w:sz="4" w:space="0" w:color="auto"/>
            </w:tcBorders>
            <w:shd w:val="clear" w:color="auto" w:fill="auto"/>
            <w:vAlign w:val="center"/>
            <w:hideMark/>
          </w:tcPr>
          <w:p w14:paraId="313BCD21"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5E3927D4"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5</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51B9DCBC"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一.主要功能：</w:t>
            </w:r>
            <w:r w:rsidRPr="00123DCD">
              <w:rPr>
                <w:rFonts w:ascii="宋体" w:hAnsi="宋体" w:cs="宋体" w:hint="eastAsia"/>
                <w:color w:val="000000"/>
                <w:kern w:val="0"/>
                <w:sz w:val="22"/>
                <w:szCs w:val="22"/>
              </w:rPr>
              <w:br/>
              <w:t>1.定量测量实验——验证不可压缩流体静力学基本方程，可供分析研究马利奥特容器的变液位下恒定流实验；</w:t>
            </w:r>
            <w:r w:rsidRPr="00123DCD">
              <w:rPr>
                <w:rFonts w:ascii="宋体" w:hAnsi="宋体" w:cs="宋体" w:hint="eastAsia"/>
                <w:color w:val="000000"/>
                <w:kern w:val="0"/>
                <w:sz w:val="22"/>
                <w:szCs w:val="22"/>
              </w:rPr>
              <w:br/>
              <w:t>2.定性分析实验——测压管和连通管判定、观察测压管水头线、判别等压面、观察真空现象；</w:t>
            </w:r>
            <w:r w:rsidRPr="00123DCD">
              <w:rPr>
                <w:rFonts w:ascii="宋体" w:hAnsi="宋体" w:cs="宋体" w:hint="eastAsia"/>
                <w:color w:val="000000"/>
                <w:kern w:val="0"/>
                <w:sz w:val="22"/>
                <w:szCs w:val="22"/>
              </w:rPr>
              <w:br/>
              <w:t>3.设计性实验——油库液位高度检测， 家用饮水机构设计、变液位恒压系统供水设计等；</w:t>
            </w:r>
            <w:r w:rsidRPr="00123DCD">
              <w:rPr>
                <w:rFonts w:ascii="宋体" w:hAnsi="宋体" w:cs="宋体" w:hint="eastAsia"/>
                <w:color w:val="000000"/>
                <w:kern w:val="0"/>
                <w:sz w:val="22"/>
                <w:szCs w:val="22"/>
              </w:rPr>
              <w:br/>
              <w:t>4.拓展性实验——多种方法测定某一油比重、容重；</w:t>
            </w:r>
            <w:r w:rsidRPr="00123DCD">
              <w:rPr>
                <w:rFonts w:ascii="宋体" w:hAnsi="宋体" w:cs="宋体" w:hint="eastAsia"/>
                <w:color w:val="000000"/>
                <w:kern w:val="0"/>
                <w:sz w:val="22"/>
                <w:szCs w:val="22"/>
              </w:rPr>
              <w:br/>
              <w:t>5.恒定流实验及其他十余项定性、定量实验。</w:t>
            </w:r>
          </w:p>
        </w:tc>
      </w:tr>
      <w:tr w:rsidR="00F16C14" w:rsidRPr="00123DCD" w14:paraId="47150469" w14:textId="77777777" w:rsidTr="00F16C14">
        <w:trPr>
          <w:trHeight w:val="481"/>
        </w:trPr>
        <w:tc>
          <w:tcPr>
            <w:tcW w:w="437" w:type="pct"/>
            <w:vMerge/>
            <w:tcBorders>
              <w:left w:val="single" w:sz="4" w:space="0" w:color="auto"/>
              <w:right w:val="single" w:sz="4" w:space="0" w:color="auto"/>
            </w:tcBorders>
            <w:vAlign w:val="center"/>
          </w:tcPr>
          <w:p w14:paraId="65B2FA22"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196FF546" w14:textId="307DD076"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8</w:t>
            </w:r>
          </w:p>
        </w:tc>
        <w:tc>
          <w:tcPr>
            <w:tcW w:w="907" w:type="pct"/>
            <w:tcBorders>
              <w:top w:val="nil"/>
              <w:left w:val="nil"/>
              <w:bottom w:val="single" w:sz="4" w:space="0" w:color="auto"/>
              <w:right w:val="single" w:sz="4" w:space="0" w:color="auto"/>
            </w:tcBorders>
            <w:shd w:val="clear" w:color="auto" w:fill="auto"/>
            <w:vAlign w:val="center"/>
            <w:hideMark/>
          </w:tcPr>
          <w:p w14:paraId="772137F9"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金相显微照相机</w:t>
            </w:r>
          </w:p>
        </w:tc>
        <w:tc>
          <w:tcPr>
            <w:tcW w:w="386" w:type="pct"/>
            <w:tcBorders>
              <w:top w:val="nil"/>
              <w:left w:val="nil"/>
              <w:bottom w:val="single" w:sz="4" w:space="0" w:color="auto"/>
              <w:right w:val="single" w:sz="4" w:space="0" w:color="auto"/>
            </w:tcBorders>
            <w:shd w:val="clear" w:color="auto" w:fill="auto"/>
            <w:vAlign w:val="center"/>
            <w:hideMark/>
          </w:tcPr>
          <w:p w14:paraId="091C8541"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2630B56E"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10</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35ACF3E2"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三相金相显微镜 放大50X-600X+1080P照相机</w:t>
            </w:r>
          </w:p>
        </w:tc>
      </w:tr>
      <w:tr w:rsidR="00F16C14" w:rsidRPr="00123DCD" w14:paraId="4F080BC2" w14:textId="77777777" w:rsidTr="00F16C14">
        <w:trPr>
          <w:trHeight w:val="405"/>
        </w:trPr>
        <w:tc>
          <w:tcPr>
            <w:tcW w:w="437" w:type="pct"/>
            <w:vMerge/>
            <w:tcBorders>
              <w:left w:val="single" w:sz="4" w:space="0" w:color="auto"/>
              <w:right w:val="single" w:sz="4" w:space="0" w:color="auto"/>
            </w:tcBorders>
            <w:vAlign w:val="center"/>
          </w:tcPr>
          <w:p w14:paraId="2082D099"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0C570BC9" w14:textId="1E32DE31"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9</w:t>
            </w:r>
          </w:p>
        </w:tc>
        <w:tc>
          <w:tcPr>
            <w:tcW w:w="907" w:type="pct"/>
            <w:tcBorders>
              <w:top w:val="nil"/>
              <w:left w:val="nil"/>
              <w:bottom w:val="single" w:sz="4" w:space="0" w:color="auto"/>
              <w:right w:val="single" w:sz="4" w:space="0" w:color="auto"/>
            </w:tcBorders>
            <w:shd w:val="clear" w:color="auto" w:fill="auto"/>
            <w:vAlign w:val="center"/>
            <w:hideMark/>
          </w:tcPr>
          <w:p w14:paraId="026BD71E"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金相样品</w:t>
            </w:r>
          </w:p>
        </w:tc>
        <w:tc>
          <w:tcPr>
            <w:tcW w:w="386" w:type="pct"/>
            <w:tcBorders>
              <w:top w:val="nil"/>
              <w:left w:val="nil"/>
              <w:bottom w:val="single" w:sz="4" w:space="0" w:color="auto"/>
              <w:right w:val="single" w:sz="4" w:space="0" w:color="auto"/>
            </w:tcBorders>
            <w:shd w:val="clear" w:color="auto" w:fill="auto"/>
            <w:vAlign w:val="center"/>
            <w:hideMark/>
          </w:tcPr>
          <w:p w14:paraId="6D88D263"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34FC215E"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10</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4798E14C"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金相标准试样铁碳平衡曲线图谱标准样150种</w:t>
            </w:r>
          </w:p>
        </w:tc>
      </w:tr>
      <w:tr w:rsidR="00F16C14" w:rsidRPr="00123DCD" w14:paraId="200A6D54" w14:textId="77777777" w:rsidTr="00F16C14">
        <w:trPr>
          <w:trHeight w:val="566"/>
        </w:trPr>
        <w:tc>
          <w:tcPr>
            <w:tcW w:w="437" w:type="pct"/>
            <w:vMerge/>
            <w:tcBorders>
              <w:left w:val="single" w:sz="4" w:space="0" w:color="auto"/>
              <w:right w:val="single" w:sz="4" w:space="0" w:color="auto"/>
            </w:tcBorders>
            <w:vAlign w:val="center"/>
          </w:tcPr>
          <w:p w14:paraId="0F450EEC"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02B7E194" w14:textId="55894C68"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10</w:t>
            </w:r>
          </w:p>
        </w:tc>
        <w:tc>
          <w:tcPr>
            <w:tcW w:w="907" w:type="pct"/>
            <w:tcBorders>
              <w:top w:val="nil"/>
              <w:left w:val="nil"/>
              <w:bottom w:val="single" w:sz="4" w:space="0" w:color="auto"/>
              <w:right w:val="single" w:sz="4" w:space="0" w:color="auto"/>
            </w:tcBorders>
            <w:shd w:val="clear" w:color="auto" w:fill="auto"/>
            <w:vAlign w:val="center"/>
            <w:hideMark/>
          </w:tcPr>
          <w:p w14:paraId="6355A4E8"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热处理炉</w:t>
            </w:r>
          </w:p>
        </w:tc>
        <w:tc>
          <w:tcPr>
            <w:tcW w:w="386" w:type="pct"/>
            <w:tcBorders>
              <w:top w:val="nil"/>
              <w:left w:val="nil"/>
              <w:bottom w:val="single" w:sz="4" w:space="0" w:color="auto"/>
              <w:right w:val="single" w:sz="4" w:space="0" w:color="auto"/>
            </w:tcBorders>
            <w:shd w:val="clear" w:color="auto" w:fill="auto"/>
            <w:vAlign w:val="center"/>
            <w:hideMark/>
          </w:tcPr>
          <w:p w14:paraId="269E78D4"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288E1D28"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6F014D96"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内部尺寸40*25*16cm定时1-9999分钟最高温度1000C功率8000W电压380V加热元件铁铬铝合金电阻丝测温元件镍硅热电偶</w:t>
            </w:r>
          </w:p>
        </w:tc>
      </w:tr>
      <w:tr w:rsidR="00F16C14" w:rsidRPr="00123DCD" w14:paraId="1974AEDB" w14:textId="77777777" w:rsidTr="00F16C14">
        <w:trPr>
          <w:trHeight w:val="467"/>
        </w:trPr>
        <w:tc>
          <w:tcPr>
            <w:tcW w:w="437" w:type="pct"/>
            <w:vMerge/>
            <w:tcBorders>
              <w:left w:val="single" w:sz="4" w:space="0" w:color="auto"/>
              <w:right w:val="single" w:sz="4" w:space="0" w:color="auto"/>
            </w:tcBorders>
            <w:vAlign w:val="center"/>
          </w:tcPr>
          <w:p w14:paraId="075A42E8"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4B10F07A" w14:textId="675A1EBE"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11</w:t>
            </w:r>
          </w:p>
        </w:tc>
        <w:tc>
          <w:tcPr>
            <w:tcW w:w="907" w:type="pct"/>
            <w:tcBorders>
              <w:top w:val="nil"/>
              <w:left w:val="nil"/>
              <w:bottom w:val="single" w:sz="4" w:space="0" w:color="auto"/>
              <w:right w:val="single" w:sz="4" w:space="0" w:color="auto"/>
            </w:tcBorders>
            <w:shd w:val="clear" w:color="auto" w:fill="auto"/>
            <w:vAlign w:val="center"/>
            <w:hideMark/>
          </w:tcPr>
          <w:p w14:paraId="63E664AA"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砂轮机</w:t>
            </w:r>
          </w:p>
        </w:tc>
        <w:tc>
          <w:tcPr>
            <w:tcW w:w="386" w:type="pct"/>
            <w:tcBorders>
              <w:top w:val="nil"/>
              <w:left w:val="nil"/>
              <w:bottom w:val="single" w:sz="4" w:space="0" w:color="auto"/>
              <w:right w:val="single" w:sz="4" w:space="0" w:color="auto"/>
            </w:tcBorders>
            <w:shd w:val="clear" w:color="auto" w:fill="auto"/>
            <w:vAlign w:val="center"/>
            <w:hideMark/>
          </w:tcPr>
          <w:p w14:paraId="4FDA7F0F"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0C49407D"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2</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713BAD4F"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附件七</w:t>
            </w:r>
          </w:p>
        </w:tc>
      </w:tr>
      <w:tr w:rsidR="00F16C14" w:rsidRPr="00123DCD" w14:paraId="45842F96" w14:textId="77777777" w:rsidTr="00F16C14">
        <w:trPr>
          <w:trHeight w:val="1693"/>
        </w:trPr>
        <w:tc>
          <w:tcPr>
            <w:tcW w:w="437" w:type="pct"/>
            <w:vMerge/>
            <w:tcBorders>
              <w:left w:val="single" w:sz="4" w:space="0" w:color="auto"/>
              <w:right w:val="single" w:sz="4" w:space="0" w:color="auto"/>
            </w:tcBorders>
            <w:vAlign w:val="center"/>
          </w:tcPr>
          <w:p w14:paraId="2E64C8BE"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2C64C47A" w14:textId="2CC576A1"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12</w:t>
            </w:r>
          </w:p>
        </w:tc>
        <w:tc>
          <w:tcPr>
            <w:tcW w:w="907" w:type="pct"/>
            <w:tcBorders>
              <w:top w:val="nil"/>
              <w:left w:val="nil"/>
              <w:bottom w:val="single" w:sz="4" w:space="0" w:color="auto"/>
              <w:right w:val="single" w:sz="4" w:space="0" w:color="auto"/>
            </w:tcBorders>
            <w:shd w:val="clear" w:color="auto" w:fill="auto"/>
            <w:vAlign w:val="center"/>
            <w:hideMark/>
          </w:tcPr>
          <w:p w14:paraId="30D249A6"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预磨机/抛光机</w:t>
            </w:r>
          </w:p>
        </w:tc>
        <w:tc>
          <w:tcPr>
            <w:tcW w:w="386" w:type="pct"/>
            <w:tcBorders>
              <w:top w:val="nil"/>
              <w:left w:val="nil"/>
              <w:bottom w:val="single" w:sz="4" w:space="0" w:color="auto"/>
              <w:right w:val="single" w:sz="4" w:space="0" w:color="auto"/>
            </w:tcBorders>
            <w:shd w:val="clear" w:color="auto" w:fill="auto"/>
            <w:vAlign w:val="center"/>
            <w:hideMark/>
          </w:tcPr>
          <w:p w14:paraId="1A3E6454"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669BA089"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2</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7B6AA68B"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1：磨抛盘直径：约200mm</w:t>
            </w:r>
            <w:r w:rsidRPr="00123DCD">
              <w:rPr>
                <w:rFonts w:ascii="宋体" w:hAnsi="宋体" w:cs="宋体" w:hint="eastAsia"/>
                <w:color w:val="000000"/>
                <w:kern w:val="0"/>
                <w:sz w:val="22"/>
                <w:szCs w:val="22"/>
              </w:rPr>
              <w:br/>
              <w:t>2：磨抛盘转速：1400rmin3：输入功率：约180W</w:t>
            </w:r>
            <w:r w:rsidRPr="00123DCD">
              <w:rPr>
                <w:rFonts w:ascii="宋体" w:hAnsi="宋体" w:cs="宋体" w:hint="eastAsia"/>
                <w:color w:val="000000"/>
                <w:kern w:val="0"/>
                <w:sz w:val="22"/>
                <w:szCs w:val="22"/>
              </w:rPr>
              <w:br/>
              <w:t>4：输入电压：220V50HZ</w:t>
            </w:r>
            <w:r w:rsidRPr="00123DCD">
              <w:rPr>
                <w:rFonts w:ascii="宋体" w:hAnsi="宋体" w:cs="宋体" w:hint="eastAsia"/>
                <w:color w:val="000000"/>
                <w:kern w:val="0"/>
                <w:sz w:val="22"/>
                <w:szCs w:val="22"/>
              </w:rPr>
              <w:br/>
              <w:t>5：外形尺寸：约450*390*580mm</w:t>
            </w:r>
            <w:r w:rsidRPr="00123DCD">
              <w:rPr>
                <w:rFonts w:ascii="宋体" w:hAnsi="宋体" w:cs="宋体" w:hint="eastAsia"/>
                <w:color w:val="000000"/>
                <w:kern w:val="0"/>
                <w:sz w:val="22"/>
                <w:szCs w:val="22"/>
              </w:rPr>
              <w:br/>
              <w:t>6：收到加水冷却</w:t>
            </w:r>
            <w:r w:rsidRPr="00123DCD">
              <w:rPr>
                <w:rFonts w:ascii="宋体" w:hAnsi="宋体" w:cs="宋体" w:hint="eastAsia"/>
                <w:color w:val="000000"/>
                <w:kern w:val="0"/>
                <w:sz w:val="22"/>
                <w:szCs w:val="22"/>
              </w:rPr>
              <w:br/>
              <w:t>7：重量：约16KG</w:t>
            </w:r>
          </w:p>
        </w:tc>
      </w:tr>
      <w:tr w:rsidR="00F16C14" w:rsidRPr="00123DCD" w14:paraId="532CF0B3" w14:textId="77777777" w:rsidTr="00F16C14">
        <w:trPr>
          <w:trHeight w:val="798"/>
        </w:trPr>
        <w:tc>
          <w:tcPr>
            <w:tcW w:w="437" w:type="pct"/>
            <w:vMerge/>
            <w:tcBorders>
              <w:left w:val="single" w:sz="4" w:space="0" w:color="auto"/>
              <w:right w:val="single" w:sz="4" w:space="0" w:color="auto"/>
            </w:tcBorders>
            <w:vAlign w:val="center"/>
          </w:tcPr>
          <w:p w14:paraId="282E6192"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7B226887" w14:textId="6B75FB16"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13</w:t>
            </w:r>
          </w:p>
        </w:tc>
        <w:tc>
          <w:tcPr>
            <w:tcW w:w="907" w:type="pct"/>
            <w:tcBorders>
              <w:top w:val="nil"/>
              <w:left w:val="nil"/>
              <w:bottom w:val="single" w:sz="4" w:space="0" w:color="auto"/>
              <w:right w:val="single" w:sz="4" w:space="0" w:color="auto"/>
            </w:tcBorders>
            <w:shd w:val="clear" w:color="auto" w:fill="auto"/>
            <w:vAlign w:val="center"/>
            <w:hideMark/>
          </w:tcPr>
          <w:p w14:paraId="7210F77B"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洛氏硬度计</w:t>
            </w:r>
          </w:p>
        </w:tc>
        <w:tc>
          <w:tcPr>
            <w:tcW w:w="386" w:type="pct"/>
            <w:tcBorders>
              <w:top w:val="nil"/>
              <w:left w:val="nil"/>
              <w:bottom w:val="single" w:sz="4" w:space="0" w:color="auto"/>
              <w:right w:val="single" w:sz="4" w:space="0" w:color="auto"/>
            </w:tcBorders>
            <w:shd w:val="clear" w:color="auto" w:fill="auto"/>
            <w:vAlign w:val="center"/>
            <w:hideMark/>
          </w:tcPr>
          <w:p w14:paraId="7A6D6B51"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52BB07A6"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5</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6C2143A5"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要求能够完成HRA/HRB/HRC测量，量程满足（22～88）HRA、（20～100）HRB、（20～70）HRC。试件最大高度≥150 mm。</w:t>
            </w:r>
          </w:p>
        </w:tc>
      </w:tr>
      <w:tr w:rsidR="00F16C14" w:rsidRPr="00123DCD" w14:paraId="2254B3C9" w14:textId="77777777" w:rsidTr="00F16C14">
        <w:trPr>
          <w:trHeight w:val="694"/>
        </w:trPr>
        <w:tc>
          <w:tcPr>
            <w:tcW w:w="437" w:type="pct"/>
            <w:vMerge/>
            <w:tcBorders>
              <w:left w:val="single" w:sz="4" w:space="0" w:color="auto"/>
              <w:right w:val="single" w:sz="4" w:space="0" w:color="auto"/>
            </w:tcBorders>
            <w:vAlign w:val="center"/>
          </w:tcPr>
          <w:p w14:paraId="45869A65"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7E1AE242" w14:textId="1661EB25"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14</w:t>
            </w:r>
          </w:p>
        </w:tc>
        <w:tc>
          <w:tcPr>
            <w:tcW w:w="907" w:type="pct"/>
            <w:tcBorders>
              <w:top w:val="nil"/>
              <w:left w:val="nil"/>
              <w:bottom w:val="single" w:sz="4" w:space="0" w:color="auto"/>
              <w:right w:val="single" w:sz="4" w:space="0" w:color="auto"/>
            </w:tcBorders>
            <w:shd w:val="clear" w:color="auto" w:fill="auto"/>
            <w:vAlign w:val="center"/>
            <w:hideMark/>
          </w:tcPr>
          <w:p w14:paraId="6866F902"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直流他励电动机调压调速和调磁调速实验台</w:t>
            </w:r>
          </w:p>
        </w:tc>
        <w:tc>
          <w:tcPr>
            <w:tcW w:w="386" w:type="pct"/>
            <w:tcBorders>
              <w:top w:val="nil"/>
              <w:left w:val="nil"/>
              <w:bottom w:val="single" w:sz="4" w:space="0" w:color="auto"/>
              <w:right w:val="single" w:sz="4" w:space="0" w:color="auto"/>
            </w:tcBorders>
            <w:shd w:val="clear" w:color="auto" w:fill="auto"/>
            <w:vAlign w:val="center"/>
            <w:hideMark/>
          </w:tcPr>
          <w:p w14:paraId="29B74A47"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77A95849"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36ACE833"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附件八</w:t>
            </w:r>
          </w:p>
        </w:tc>
      </w:tr>
      <w:tr w:rsidR="00F16C14" w:rsidRPr="00123DCD" w14:paraId="48325A3A" w14:textId="77777777" w:rsidTr="00F16C14">
        <w:trPr>
          <w:trHeight w:val="433"/>
        </w:trPr>
        <w:tc>
          <w:tcPr>
            <w:tcW w:w="437" w:type="pct"/>
            <w:vMerge/>
            <w:tcBorders>
              <w:left w:val="single" w:sz="4" w:space="0" w:color="auto"/>
              <w:right w:val="single" w:sz="4" w:space="0" w:color="auto"/>
            </w:tcBorders>
            <w:vAlign w:val="center"/>
          </w:tcPr>
          <w:p w14:paraId="79849885"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2681F5E5" w14:textId="57DDF81F"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15</w:t>
            </w:r>
          </w:p>
        </w:tc>
        <w:tc>
          <w:tcPr>
            <w:tcW w:w="907" w:type="pct"/>
            <w:tcBorders>
              <w:top w:val="nil"/>
              <w:left w:val="nil"/>
              <w:bottom w:val="single" w:sz="4" w:space="0" w:color="auto"/>
              <w:right w:val="single" w:sz="4" w:space="0" w:color="auto"/>
            </w:tcBorders>
            <w:shd w:val="clear" w:color="auto" w:fill="auto"/>
            <w:vAlign w:val="center"/>
            <w:hideMark/>
          </w:tcPr>
          <w:p w14:paraId="62C31DCB"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PLC实验台</w:t>
            </w:r>
          </w:p>
        </w:tc>
        <w:tc>
          <w:tcPr>
            <w:tcW w:w="386" w:type="pct"/>
            <w:tcBorders>
              <w:top w:val="nil"/>
              <w:left w:val="nil"/>
              <w:bottom w:val="single" w:sz="4" w:space="0" w:color="auto"/>
              <w:right w:val="single" w:sz="4" w:space="0" w:color="auto"/>
            </w:tcBorders>
            <w:shd w:val="clear" w:color="auto" w:fill="auto"/>
            <w:vAlign w:val="center"/>
            <w:hideMark/>
          </w:tcPr>
          <w:p w14:paraId="22496FEE"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7657D14D"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4</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220580FE"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附件九</w:t>
            </w:r>
          </w:p>
        </w:tc>
      </w:tr>
      <w:tr w:rsidR="00F16C14" w:rsidRPr="00123DCD" w14:paraId="5F56A116" w14:textId="77777777" w:rsidTr="00F16C14">
        <w:trPr>
          <w:trHeight w:val="132"/>
        </w:trPr>
        <w:tc>
          <w:tcPr>
            <w:tcW w:w="437" w:type="pct"/>
            <w:vMerge/>
            <w:tcBorders>
              <w:left w:val="single" w:sz="4" w:space="0" w:color="auto"/>
              <w:right w:val="single" w:sz="4" w:space="0" w:color="auto"/>
            </w:tcBorders>
            <w:vAlign w:val="center"/>
          </w:tcPr>
          <w:p w14:paraId="101D3E4A"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4EBC47A0" w14:textId="6EDC2FA8"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16</w:t>
            </w:r>
          </w:p>
        </w:tc>
        <w:tc>
          <w:tcPr>
            <w:tcW w:w="907" w:type="pct"/>
            <w:tcBorders>
              <w:top w:val="nil"/>
              <w:left w:val="nil"/>
              <w:bottom w:val="single" w:sz="4" w:space="0" w:color="auto"/>
              <w:right w:val="single" w:sz="4" w:space="0" w:color="auto"/>
            </w:tcBorders>
            <w:shd w:val="clear" w:color="auto" w:fill="auto"/>
            <w:vAlign w:val="center"/>
            <w:hideMark/>
          </w:tcPr>
          <w:p w14:paraId="281495D3"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转子振动实验台</w:t>
            </w:r>
          </w:p>
        </w:tc>
        <w:tc>
          <w:tcPr>
            <w:tcW w:w="386" w:type="pct"/>
            <w:tcBorders>
              <w:top w:val="nil"/>
              <w:left w:val="nil"/>
              <w:bottom w:val="single" w:sz="4" w:space="0" w:color="auto"/>
              <w:right w:val="single" w:sz="4" w:space="0" w:color="auto"/>
            </w:tcBorders>
            <w:shd w:val="clear" w:color="auto" w:fill="auto"/>
            <w:vAlign w:val="center"/>
            <w:hideMark/>
          </w:tcPr>
          <w:p w14:paraId="671C4125"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41FC15B0"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2</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7ED8D454"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附件十</w:t>
            </w:r>
          </w:p>
        </w:tc>
      </w:tr>
      <w:tr w:rsidR="00F16C14" w:rsidRPr="00123DCD" w14:paraId="2600F0D6" w14:textId="77777777" w:rsidTr="00F16C14">
        <w:trPr>
          <w:trHeight w:val="378"/>
        </w:trPr>
        <w:tc>
          <w:tcPr>
            <w:tcW w:w="437" w:type="pct"/>
            <w:vMerge/>
            <w:tcBorders>
              <w:left w:val="single" w:sz="4" w:space="0" w:color="auto"/>
              <w:right w:val="single" w:sz="4" w:space="0" w:color="auto"/>
            </w:tcBorders>
            <w:vAlign w:val="center"/>
          </w:tcPr>
          <w:p w14:paraId="7AD866B2"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196EAB87" w14:textId="4CEB52E8"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17</w:t>
            </w:r>
          </w:p>
        </w:tc>
        <w:tc>
          <w:tcPr>
            <w:tcW w:w="907" w:type="pct"/>
            <w:tcBorders>
              <w:top w:val="nil"/>
              <w:left w:val="nil"/>
              <w:bottom w:val="single" w:sz="4" w:space="0" w:color="auto"/>
              <w:right w:val="single" w:sz="4" w:space="0" w:color="auto"/>
            </w:tcBorders>
            <w:shd w:val="clear" w:color="auto" w:fill="auto"/>
            <w:vAlign w:val="center"/>
            <w:hideMark/>
          </w:tcPr>
          <w:p w14:paraId="45B7080D"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光电转速传感器</w:t>
            </w:r>
          </w:p>
        </w:tc>
        <w:tc>
          <w:tcPr>
            <w:tcW w:w="386" w:type="pct"/>
            <w:tcBorders>
              <w:top w:val="nil"/>
              <w:left w:val="nil"/>
              <w:bottom w:val="single" w:sz="4" w:space="0" w:color="auto"/>
              <w:right w:val="single" w:sz="4" w:space="0" w:color="auto"/>
            </w:tcBorders>
            <w:shd w:val="clear" w:color="auto" w:fill="auto"/>
            <w:vAlign w:val="center"/>
            <w:hideMark/>
          </w:tcPr>
          <w:p w14:paraId="74B02947"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252C8866"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12</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3879716B"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附件十一</w:t>
            </w:r>
          </w:p>
        </w:tc>
      </w:tr>
      <w:tr w:rsidR="00F16C14" w:rsidRPr="00123DCD" w14:paraId="28E8232F" w14:textId="77777777" w:rsidTr="00F16C14">
        <w:trPr>
          <w:trHeight w:val="458"/>
        </w:trPr>
        <w:tc>
          <w:tcPr>
            <w:tcW w:w="437" w:type="pct"/>
            <w:vMerge/>
            <w:tcBorders>
              <w:left w:val="single" w:sz="4" w:space="0" w:color="auto"/>
              <w:bottom w:val="single" w:sz="4" w:space="0" w:color="auto"/>
              <w:right w:val="single" w:sz="4" w:space="0" w:color="auto"/>
            </w:tcBorders>
            <w:vAlign w:val="center"/>
          </w:tcPr>
          <w:p w14:paraId="2984545E" w14:textId="77777777" w:rsidR="00123DCD" w:rsidRPr="00123DCD" w:rsidRDefault="00123DCD" w:rsidP="00F16C14">
            <w:pPr>
              <w:widowControl/>
              <w:jc w:val="center"/>
              <w:rPr>
                <w:rFonts w:ascii="宋体" w:hAnsi="宋体" w:cs="宋体"/>
                <w:color w:val="000000"/>
                <w:kern w:val="0"/>
                <w:sz w:val="22"/>
                <w:szCs w:val="22"/>
              </w:rPr>
            </w:pPr>
          </w:p>
        </w:tc>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0D2408DA" w14:textId="5AE8A164"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18</w:t>
            </w:r>
          </w:p>
        </w:tc>
        <w:tc>
          <w:tcPr>
            <w:tcW w:w="907" w:type="pct"/>
            <w:tcBorders>
              <w:top w:val="nil"/>
              <w:left w:val="nil"/>
              <w:bottom w:val="single" w:sz="4" w:space="0" w:color="auto"/>
              <w:right w:val="single" w:sz="4" w:space="0" w:color="auto"/>
            </w:tcBorders>
            <w:shd w:val="clear" w:color="auto" w:fill="auto"/>
            <w:vAlign w:val="center"/>
            <w:hideMark/>
          </w:tcPr>
          <w:p w14:paraId="3A745522"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磁电转速传感器</w:t>
            </w:r>
          </w:p>
        </w:tc>
        <w:tc>
          <w:tcPr>
            <w:tcW w:w="386" w:type="pct"/>
            <w:tcBorders>
              <w:top w:val="nil"/>
              <w:left w:val="nil"/>
              <w:bottom w:val="single" w:sz="4" w:space="0" w:color="auto"/>
              <w:right w:val="single" w:sz="4" w:space="0" w:color="auto"/>
            </w:tcBorders>
            <w:shd w:val="clear" w:color="auto" w:fill="auto"/>
            <w:vAlign w:val="center"/>
            <w:hideMark/>
          </w:tcPr>
          <w:p w14:paraId="4CB6DAD1" w14:textId="77777777" w:rsidR="00123DCD" w:rsidRPr="00123DCD" w:rsidRDefault="00123DCD" w:rsidP="00F16C14">
            <w:pPr>
              <w:widowControl/>
              <w:jc w:val="center"/>
              <w:rPr>
                <w:rFonts w:ascii="宋体" w:hAnsi="宋体" w:cs="宋体"/>
                <w:color w:val="000000"/>
                <w:kern w:val="0"/>
                <w:sz w:val="22"/>
                <w:szCs w:val="22"/>
              </w:rPr>
            </w:pPr>
            <w:r w:rsidRPr="00123DCD">
              <w:rPr>
                <w:rFonts w:ascii="宋体" w:hAnsi="宋体" w:cs="宋体" w:hint="eastAsia"/>
                <w:color w:val="000000"/>
                <w:kern w:val="0"/>
                <w:sz w:val="22"/>
                <w:szCs w:val="22"/>
              </w:rPr>
              <w:t>台</w:t>
            </w:r>
          </w:p>
        </w:tc>
        <w:tc>
          <w:tcPr>
            <w:tcW w:w="321" w:type="pct"/>
            <w:tcBorders>
              <w:top w:val="nil"/>
              <w:left w:val="nil"/>
              <w:bottom w:val="single" w:sz="4" w:space="0" w:color="auto"/>
              <w:right w:val="single" w:sz="4" w:space="0" w:color="auto"/>
            </w:tcBorders>
            <w:shd w:val="clear" w:color="auto" w:fill="auto"/>
            <w:noWrap/>
            <w:vAlign w:val="center"/>
            <w:hideMark/>
          </w:tcPr>
          <w:p w14:paraId="1DF57419" w14:textId="77777777" w:rsidR="00123DCD" w:rsidRPr="00123DCD" w:rsidRDefault="00123DCD" w:rsidP="00F16C14">
            <w:pPr>
              <w:widowControl/>
              <w:ind w:right="220"/>
              <w:jc w:val="center"/>
              <w:rPr>
                <w:rFonts w:ascii="宋体" w:hAnsi="宋体" w:cs="宋体"/>
                <w:color w:val="000000"/>
                <w:kern w:val="0"/>
                <w:sz w:val="22"/>
                <w:szCs w:val="22"/>
              </w:rPr>
            </w:pPr>
            <w:r w:rsidRPr="00123DCD">
              <w:rPr>
                <w:rFonts w:ascii="宋体" w:hAnsi="宋体" w:cs="宋体" w:hint="eastAsia"/>
                <w:color w:val="000000"/>
                <w:kern w:val="0"/>
                <w:sz w:val="22"/>
                <w:szCs w:val="22"/>
              </w:rPr>
              <w:t>12</w:t>
            </w:r>
          </w:p>
        </w:tc>
        <w:tc>
          <w:tcPr>
            <w:tcW w:w="2627" w:type="pct"/>
            <w:tcBorders>
              <w:top w:val="single" w:sz="4" w:space="0" w:color="auto"/>
              <w:left w:val="nil"/>
              <w:bottom w:val="single" w:sz="4" w:space="0" w:color="auto"/>
              <w:right w:val="single" w:sz="4" w:space="0" w:color="000000"/>
            </w:tcBorders>
            <w:shd w:val="clear" w:color="auto" w:fill="auto"/>
            <w:vAlign w:val="center"/>
            <w:hideMark/>
          </w:tcPr>
          <w:p w14:paraId="6C739355" w14:textId="77777777" w:rsidR="00123DCD" w:rsidRPr="00123DCD" w:rsidRDefault="00123DCD" w:rsidP="00F16C14">
            <w:pPr>
              <w:widowControl/>
              <w:rPr>
                <w:rFonts w:ascii="宋体" w:hAnsi="宋体" w:cs="宋体"/>
                <w:color w:val="000000"/>
                <w:kern w:val="0"/>
                <w:sz w:val="22"/>
                <w:szCs w:val="22"/>
              </w:rPr>
            </w:pPr>
            <w:r w:rsidRPr="00123DCD">
              <w:rPr>
                <w:rFonts w:ascii="宋体" w:hAnsi="宋体" w:cs="宋体" w:hint="eastAsia"/>
                <w:color w:val="000000"/>
                <w:kern w:val="0"/>
                <w:sz w:val="22"/>
                <w:szCs w:val="22"/>
              </w:rPr>
              <w:t>附件十二</w:t>
            </w:r>
          </w:p>
        </w:tc>
      </w:tr>
    </w:tbl>
    <w:p w14:paraId="7DC4FAC6" w14:textId="2ED6FA17" w:rsidR="00900358" w:rsidRDefault="00900358" w:rsidP="00B73421">
      <w:pPr>
        <w:spacing w:line="240" w:lineRule="exact"/>
        <w:rPr>
          <w:rFonts w:asciiTheme="minorEastAsia" w:eastAsiaTheme="minorEastAsia" w:hAnsiTheme="minorEastAsia"/>
          <w:szCs w:val="21"/>
        </w:rPr>
      </w:pPr>
    </w:p>
    <w:p w14:paraId="08450B77" w14:textId="5BD5962A" w:rsidR="0078286E" w:rsidRDefault="0078286E" w:rsidP="00B73421">
      <w:pPr>
        <w:spacing w:line="240" w:lineRule="exact"/>
        <w:rPr>
          <w:rFonts w:asciiTheme="minorEastAsia" w:eastAsiaTheme="minorEastAsia" w:hAnsiTheme="minorEastAsia"/>
          <w:szCs w:val="21"/>
        </w:rPr>
      </w:pPr>
    </w:p>
    <w:p w14:paraId="2BEEC378" w14:textId="01CD8FE4" w:rsidR="0078286E" w:rsidRDefault="0078286E" w:rsidP="00B73421">
      <w:pPr>
        <w:spacing w:line="240" w:lineRule="exact"/>
        <w:rPr>
          <w:rFonts w:asciiTheme="minorEastAsia" w:eastAsiaTheme="minorEastAsia" w:hAnsiTheme="minorEastAsia"/>
          <w:szCs w:val="21"/>
        </w:rPr>
      </w:pPr>
    </w:p>
    <w:p w14:paraId="4BA44AAF" w14:textId="77777777" w:rsidR="0078286E" w:rsidRDefault="0078286E" w:rsidP="0078286E">
      <w:r w:rsidRPr="006A693B">
        <w:rPr>
          <w:rFonts w:hint="eastAsia"/>
          <w:highlight w:val="yellow"/>
        </w:rPr>
        <w:lastRenderedPageBreak/>
        <w:t>附件</w:t>
      </w:r>
      <w:r w:rsidRPr="006A693B">
        <w:rPr>
          <w:rFonts w:hint="eastAsia"/>
          <w:highlight w:val="yellow"/>
        </w:rPr>
        <w:t>1</w:t>
      </w:r>
      <w:r w:rsidRPr="006A693B">
        <w:rPr>
          <w:highlight w:val="yellow"/>
        </w:rPr>
        <w:t xml:space="preserve">  </w:t>
      </w:r>
      <w:r w:rsidRPr="006A693B">
        <w:rPr>
          <w:rFonts w:hint="eastAsia"/>
          <w:highlight w:val="yellow"/>
        </w:rPr>
        <w:t>机构简图测绘及分析模型参数</w:t>
      </w:r>
      <w:r>
        <w:rPr>
          <w:rFonts w:hint="eastAsia"/>
        </w:rPr>
        <w:t xml:space="preserve"> </w:t>
      </w:r>
      <w:r w:rsidRPr="006A693B">
        <w:rPr>
          <w:highlight w:val="yellow"/>
        </w:rPr>
        <w:t>10</w:t>
      </w:r>
      <w:r w:rsidRPr="006A693B">
        <w:rPr>
          <w:rFonts w:hint="eastAsia"/>
          <w:highlight w:val="yellow"/>
        </w:rPr>
        <w:t>套</w:t>
      </w:r>
    </w:p>
    <w:p w14:paraId="78D20B84"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一、  性能规格：</w:t>
      </w:r>
      <w:r>
        <w:rPr>
          <w:rFonts w:ascii="宋体" w:hAnsi="宋体" w:cs="宋体" w:hint="eastAsia"/>
          <w:color w:val="000000"/>
          <w:kern w:val="0"/>
          <w:szCs w:val="21"/>
        </w:rPr>
        <w:br/>
        <w:t>1、 模型材料：全部采用铝合金材料制作。</w:t>
      </w:r>
      <w:r>
        <w:rPr>
          <w:rFonts w:ascii="宋体" w:hAnsi="宋体" w:cs="宋体" w:hint="eastAsia"/>
          <w:color w:val="000000"/>
          <w:kern w:val="0"/>
          <w:szCs w:val="21"/>
        </w:rPr>
        <w:br/>
        <w:t>2、 运动构件机械精加工，装机精度高，机构运动灵活</w:t>
      </w:r>
      <w:r>
        <w:rPr>
          <w:rFonts w:ascii="宋体" w:hAnsi="宋体" w:cs="宋体" w:hint="eastAsia"/>
          <w:color w:val="000000"/>
          <w:kern w:val="0"/>
          <w:szCs w:val="21"/>
        </w:rPr>
        <w:br/>
        <w:t>3、 各模型底板、支架统一烤溱，运动部分进行分色处理，美观大方。</w:t>
      </w:r>
      <w:r>
        <w:rPr>
          <w:rFonts w:ascii="宋体" w:hAnsi="宋体" w:cs="宋体" w:hint="eastAsia"/>
          <w:color w:val="000000"/>
          <w:kern w:val="0"/>
          <w:szCs w:val="21"/>
        </w:rPr>
        <w:br/>
        <w:t>4、 模型尺寸：240×200×160mm左右，携带方便。</w:t>
      </w:r>
      <w:r>
        <w:rPr>
          <w:rFonts w:ascii="宋体" w:hAnsi="宋体" w:cs="宋体" w:hint="eastAsia"/>
          <w:color w:val="000000"/>
          <w:kern w:val="0"/>
          <w:szCs w:val="21"/>
        </w:rPr>
        <w:br/>
        <w:t>5、 共10个模型。</w:t>
      </w:r>
      <w:r>
        <w:rPr>
          <w:rFonts w:ascii="宋体" w:hAnsi="宋体" w:cs="宋体" w:hint="eastAsia"/>
          <w:color w:val="000000"/>
          <w:kern w:val="0"/>
          <w:szCs w:val="21"/>
        </w:rPr>
        <w:br/>
        <w:t>6、 提供机构图谱一份。</w:t>
      </w:r>
    </w:p>
    <w:p w14:paraId="2D10AF08" w14:textId="77777777" w:rsidR="0078286E" w:rsidRDefault="0078286E" w:rsidP="0078286E">
      <w:pPr>
        <w:rPr>
          <w:rFonts w:ascii="宋体" w:hAnsi="宋体" w:cs="宋体"/>
          <w:color w:val="000000"/>
          <w:kern w:val="0"/>
          <w:szCs w:val="21"/>
        </w:rPr>
      </w:pPr>
      <w:r>
        <w:rPr>
          <w:rFonts w:ascii="宋体" w:hAnsi="宋体" w:cs="宋体" w:hint="eastAsia"/>
          <w:color w:val="000000"/>
          <w:kern w:val="0"/>
          <w:szCs w:val="21"/>
        </w:rPr>
        <w:t>7、★该产品需提供国家企业标准信息公共服务平台的相关标准证书证明材料复印件。</w:t>
      </w:r>
      <w:r>
        <w:rPr>
          <w:rFonts w:ascii="宋体" w:hAnsi="宋体" w:cs="宋体" w:hint="eastAsia"/>
          <w:color w:val="000000"/>
          <w:kern w:val="0"/>
          <w:szCs w:val="21"/>
        </w:rPr>
        <w:br/>
        <w:t>二、模型清单</w:t>
      </w:r>
      <w:r>
        <w:rPr>
          <w:rFonts w:ascii="宋体" w:hAnsi="宋体" w:cs="宋体" w:hint="eastAsia"/>
          <w:color w:val="000000"/>
          <w:kern w:val="0"/>
          <w:szCs w:val="21"/>
        </w:rPr>
        <w:br/>
        <w:t>F01 曲柄滑块泵  F02 曲柄摇块泵1  F03 曲柄摇杆泵2  F04 转动导杆泵</w:t>
      </w:r>
      <w:r>
        <w:rPr>
          <w:rFonts w:ascii="宋体" w:hAnsi="宋体" w:cs="宋体" w:hint="eastAsia"/>
          <w:color w:val="000000"/>
          <w:kern w:val="0"/>
          <w:szCs w:val="21"/>
        </w:rPr>
        <w:br/>
        <w:t>F05 摆动导杆泵   F06 剪床机构   F07 差动轮系机构 F08 浮动盘联轴器</w:t>
      </w:r>
      <w:r>
        <w:rPr>
          <w:rFonts w:ascii="宋体" w:hAnsi="宋体" w:cs="宋体" w:hint="eastAsia"/>
          <w:color w:val="000000"/>
          <w:kern w:val="0"/>
          <w:szCs w:val="21"/>
        </w:rPr>
        <w:br/>
        <w:t>F09 齿轮直线机构 F10 齿轮摆杆机构</w:t>
      </w:r>
    </w:p>
    <w:p w14:paraId="741784EB" w14:textId="77777777" w:rsidR="0078286E" w:rsidRDefault="0078286E" w:rsidP="0078286E">
      <w:pPr>
        <w:rPr>
          <w:rFonts w:ascii="宋体" w:hAnsi="宋体" w:cs="宋体"/>
          <w:color w:val="000000"/>
          <w:kern w:val="0"/>
          <w:szCs w:val="21"/>
        </w:rPr>
      </w:pPr>
    </w:p>
    <w:p w14:paraId="2159E7FC" w14:textId="78426203" w:rsidR="0078286E" w:rsidRPr="0078286E" w:rsidRDefault="0078286E" w:rsidP="0078286E">
      <w:r w:rsidRPr="008142F8">
        <w:rPr>
          <w:rFonts w:ascii="宋体" w:hAnsi="宋体" w:cs="宋体" w:hint="eastAsia"/>
          <w:color w:val="000000"/>
          <w:kern w:val="0"/>
          <w:szCs w:val="21"/>
          <w:highlight w:val="yellow"/>
        </w:rPr>
        <w:t xml:space="preserve">附件二 </w:t>
      </w:r>
      <w:r w:rsidRPr="008142F8">
        <w:rPr>
          <w:rFonts w:ascii="宋体" w:hAnsi="宋体" w:cs="宋体"/>
          <w:color w:val="000000"/>
          <w:kern w:val="0"/>
          <w:szCs w:val="21"/>
          <w:highlight w:val="yellow"/>
        </w:rPr>
        <w:t xml:space="preserve"> </w:t>
      </w:r>
      <w:r w:rsidRPr="008142F8">
        <w:rPr>
          <w:rFonts w:ascii="宋体" w:hAnsi="宋体" w:cs="宋体" w:hint="eastAsia"/>
          <w:color w:val="000000"/>
          <w:kern w:val="0"/>
          <w:szCs w:val="21"/>
          <w:highlight w:val="yellow"/>
        </w:rPr>
        <w:t xml:space="preserve">机构运动方案创新设计实验台 </w:t>
      </w:r>
      <w:r w:rsidRPr="008142F8">
        <w:rPr>
          <w:rFonts w:ascii="宋体" w:hAnsi="宋体" w:cs="宋体"/>
          <w:color w:val="000000"/>
          <w:kern w:val="0"/>
          <w:szCs w:val="21"/>
          <w:highlight w:val="yellow"/>
        </w:rPr>
        <w:t>10</w:t>
      </w:r>
      <w:r w:rsidRPr="008142F8">
        <w:rPr>
          <w:rFonts w:ascii="宋体" w:hAnsi="宋体" w:cs="宋体" w:hint="eastAsia"/>
          <w:color w:val="000000"/>
          <w:kern w:val="0"/>
          <w:szCs w:val="21"/>
          <w:highlight w:val="yellow"/>
        </w:rPr>
        <w:t>台</w:t>
      </w:r>
    </w:p>
    <w:p w14:paraId="63566487" w14:textId="286CD634"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　一、技术参数</w:t>
      </w:r>
      <w:r>
        <w:rPr>
          <w:rFonts w:ascii="宋体" w:hAnsi="宋体" w:cs="宋体" w:hint="eastAsia"/>
          <w:color w:val="000000"/>
          <w:kern w:val="0"/>
          <w:szCs w:val="21"/>
        </w:rPr>
        <w:br/>
        <w:t>1. 输入电源电压： AC220V± 10% 50HZ；</w:t>
      </w:r>
      <w:r>
        <w:rPr>
          <w:rFonts w:ascii="宋体" w:hAnsi="宋体" w:cs="宋体" w:hint="eastAsia"/>
          <w:color w:val="000000"/>
          <w:kern w:val="0"/>
          <w:szCs w:val="21"/>
        </w:rPr>
        <w:br/>
        <w:t>2. 控制电压：安全控制电压——DC24V，4.5A，带自动短路保护功能；</w:t>
      </w:r>
      <w:r>
        <w:rPr>
          <w:rFonts w:ascii="宋体" w:hAnsi="宋体" w:cs="宋体" w:hint="eastAsia"/>
          <w:color w:val="000000"/>
          <w:kern w:val="0"/>
          <w:szCs w:val="21"/>
        </w:rPr>
        <w:br/>
        <w:t>3. 使用环境：温度-10℃~+40℃相对湿度＜85%（25℃）海拔＜4000m（防尘防潮）；</w:t>
      </w:r>
      <w:r>
        <w:rPr>
          <w:rFonts w:ascii="宋体" w:hAnsi="宋体" w:cs="宋体" w:hint="eastAsia"/>
          <w:color w:val="000000"/>
          <w:kern w:val="0"/>
          <w:szCs w:val="21"/>
        </w:rPr>
        <w:br/>
        <w:t>4. 实验台架数量：1台/套；</w:t>
      </w:r>
      <w:r>
        <w:rPr>
          <w:rFonts w:ascii="宋体" w:hAnsi="宋体" w:cs="宋体" w:hint="eastAsia"/>
          <w:color w:val="000000"/>
          <w:kern w:val="0"/>
          <w:szCs w:val="21"/>
        </w:rPr>
        <w:br/>
        <w:t>5. 实验台组件箱：1只/套；</w:t>
      </w:r>
      <w:r>
        <w:rPr>
          <w:rFonts w:ascii="宋体" w:hAnsi="宋体" w:cs="宋体" w:hint="eastAsia"/>
          <w:color w:val="000000"/>
          <w:kern w:val="0"/>
          <w:szCs w:val="21"/>
        </w:rPr>
        <w:br/>
        <w:t>6. 交流带减速器电机：1个/套；</w:t>
      </w:r>
      <w:r>
        <w:rPr>
          <w:rFonts w:ascii="宋体" w:hAnsi="宋体" w:cs="宋体" w:hint="eastAsia"/>
          <w:color w:val="000000"/>
          <w:kern w:val="0"/>
          <w:szCs w:val="21"/>
        </w:rPr>
        <w:br/>
        <w:t>7. 交流带有线电机：1个/套；</w:t>
      </w:r>
      <w:r>
        <w:rPr>
          <w:rFonts w:ascii="宋体" w:hAnsi="宋体" w:cs="宋体" w:hint="eastAsia"/>
          <w:color w:val="000000"/>
          <w:kern w:val="0"/>
          <w:szCs w:val="21"/>
        </w:rPr>
        <w:br/>
        <w:t xml:space="preserve">8. 交流带减速器电机:功率：N=90W 220V 转速n=10转/分； </w:t>
      </w:r>
      <w:r>
        <w:rPr>
          <w:rFonts w:ascii="宋体" w:hAnsi="宋体" w:cs="宋体" w:hint="eastAsia"/>
          <w:color w:val="000000"/>
          <w:kern w:val="0"/>
          <w:szCs w:val="21"/>
        </w:rPr>
        <w:br/>
        <w:t>9. 直线电机:功率N=25W 220V 行程L＝700；</w:t>
      </w:r>
      <w:r>
        <w:rPr>
          <w:rFonts w:ascii="宋体" w:hAnsi="宋体" w:cs="宋体" w:hint="eastAsia"/>
          <w:color w:val="000000"/>
          <w:kern w:val="0"/>
          <w:szCs w:val="21"/>
        </w:rPr>
        <w:br/>
        <w:t>10. 零件主要材质：A3钢、45号钢（10个台架共配2套实训元器件）</w:t>
      </w:r>
      <w:r>
        <w:rPr>
          <w:rFonts w:ascii="宋体" w:hAnsi="宋体" w:cs="宋体" w:hint="eastAsia"/>
          <w:color w:val="000000"/>
          <w:kern w:val="0"/>
          <w:szCs w:val="21"/>
        </w:rPr>
        <w:br/>
        <w:t>1</w:t>
      </w:r>
      <w:r>
        <w:rPr>
          <w:rFonts w:ascii="宋体" w:hAnsi="宋体" w:cs="宋体"/>
          <w:color w:val="000000"/>
          <w:kern w:val="0"/>
          <w:szCs w:val="21"/>
        </w:rPr>
        <w:t>1</w:t>
      </w:r>
      <w:r>
        <w:rPr>
          <w:rFonts w:ascii="宋体" w:hAnsi="宋体" w:cs="宋体" w:hint="eastAsia"/>
          <w:color w:val="000000"/>
          <w:kern w:val="0"/>
          <w:szCs w:val="21"/>
        </w:rPr>
        <w:t>. ★配套示教内容文化墙展示，（不得采用布质材料制作）展示内容包括：不等长双曲柄机构类型图示及说明、平行双曲柄机构类型图示及说明、反向双曲柄机构类型图示及说明、曲柄摇杆机构应用实例4种含机构简图和运动分析、双曲柄机构应用实例3种含机构简图和运动分析、牛头刨床主运动机构的导杆机构类型机构简图和应用特点、手动抽水机构的导杆机构类型机构简图和应用特点、自卸汽车卸料机构的导杆机构类型机构简图和应用特点等；以上内容每一项必需包含固定方法及彩色简图、图示、结构特点及应用等教学展示内容，尺寸不得小于500*700mm，应以背板加外表面透光（亚克力板等）覆盖形式进行装裱，外框采用铝合金材料。在标书内提供符合上述要求的展板彩图不少于3幅。</w:t>
      </w:r>
    </w:p>
    <w:p w14:paraId="045B8C54" w14:textId="77777777" w:rsidR="0078286E" w:rsidRDefault="0078286E" w:rsidP="0078286E">
      <w:pPr>
        <w:rPr>
          <w:rFonts w:ascii="宋体" w:hAnsi="宋体" w:cs="宋体"/>
          <w:color w:val="000000"/>
          <w:kern w:val="0"/>
          <w:szCs w:val="21"/>
        </w:rPr>
      </w:pPr>
      <w:r>
        <w:rPr>
          <w:rFonts w:ascii="宋体" w:hAnsi="宋体" w:cs="宋体" w:hint="eastAsia"/>
          <w:color w:val="000000"/>
          <w:kern w:val="0"/>
          <w:szCs w:val="21"/>
        </w:rPr>
        <w:t xml:space="preserve">二、主要特点 　　</w:t>
      </w:r>
      <w:r>
        <w:rPr>
          <w:rFonts w:ascii="宋体" w:hAnsi="宋体" w:cs="宋体" w:hint="eastAsia"/>
          <w:color w:val="000000"/>
          <w:kern w:val="0"/>
          <w:szCs w:val="21"/>
        </w:rPr>
        <w:br/>
        <w:t xml:space="preserve">　  1、根据机构组成原理和杆组（包括高副杆组）迭加原理设计，能使学生通过实验进一步掌握机构组成理论，熟悉杆组概念和机械传动的基础知识，为创新设计奠定良好的基础；</w:t>
      </w:r>
      <w:r>
        <w:rPr>
          <w:rFonts w:ascii="宋体" w:hAnsi="宋体" w:cs="宋体" w:hint="eastAsia"/>
          <w:color w:val="000000"/>
          <w:kern w:val="0"/>
          <w:szCs w:val="21"/>
        </w:rPr>
        <w:br/>
        <w:t xml:space="preserve">　　2、可组成性能各异的平面的、空间的组合机构和机械传动系统，有利于培养学生机械传动系统方案的设计能力；</w:t>
      </w:r>
      <w:r>
        <w:rPr>
          <w:rFonts w:ascii="宋体" w:hAnsi="宋体" w:cs="宋体" w:hint="eastAsia"/>
          <w:color w:val="000000"/>
          <w:kern w:val="0"/>
          <w:szCs w:val="21"/>
        </w:rPr>
        <w:br/>
        <w:t xml:space="preserve">　　3、本实验装置各传动系统层次分明，联接可靠，不会产生构件之间的运动干涉或脱离，且能手动也可电动；</w:t>
      </w:r>
      <w:r>
        <w:rPr>
          <w:rFonts w:ascii="宋体" w:hAnsi="宋体" w:cs="宋体" w:hint="eastAsia"/>
          <w:color w:val="000000"/>
          <w:kern w:val="0"/>
          <w:szCs w:val="21"/>
        </w:rPr>
        <w:br/>
        <w:t xml:space="preserve">　　4、该实验装置和联接方式具有设计巧妙，使用调节范围大，拆装轻松方便，结构紧凑，元件之间的通用性好，拼装方案多等特点。</w:t>
      </w:r>
      <w:r>
        <w:rPr>
          <w:rFonts w:ascii="宋体" w:hAnsi="宋体" w:cs="宋体" w:hint="eastAsia"/>
          <w:color w:val="000000"/>
          <w:kern w:val="0"/>
          <w:szCs w:val="21"/>
        </w:rPr>
        <w:br/>
        <w:t xml:space="preserve">　　5、实验台拼装调整灵活方便，各杆尺寸准确；</w:t>
      </w:r>
      <w:r>
        <w:rPr>
          <w:rFonts w:ascii="宋体" w:hAnsi="宋体" w:cs="宋体" w:hint="eastAsia"/>
          <w:color w:val="000000"/>
          <w:kern w:val="0"/>
          <w:szCs w:val="21"/>
        </w:rPr>
        <w:br/>
      </w:r>
      <w:r>
        <w:rPr>
          <w:rFonts w:ascii="宋体" w:hAnsi="宋体" w:cs="宋体" w:hint="eastAsia"/>
          <w:color w:val="000000"/>
          <w:kern w:val="0"/>
          <w:szCs w:val="21"/>
        </w:rPr>
        <w:lastRenderedPageBreak/>
        <w:t xml:space="preserve">　　6、该设备配备有各种基本杆组、回转副、移动副、凸轮、槽轮、齿轮、齿条以及复合铰链等基本构件和联接件等共计 70种700多个；</w:t>
      </w:r>
      <w:r>
        <w:rPr>
          <w:rFonts w:ascii="宋体" w:hAnsi="宋体" w:cs="宋体" w:hint="eastAsia"/>
          <w:color w:val="000000"/>
          <w:kern w:val="0"/>
          <w:szCs w:val="21"/>
        </w:rPr>
        <w:br/>
        <w:t>7、大气美观、实物感强、加工精细、无毛刺；</w:t>
      </w:r>
      <w:r>
        <w:rPr>
          <w:rFonts w:ascii="宋体" w:hAnsi="宋体" w:cs="宋体" w:hint="eastAsia"/>
          <w:color w:val="000000"/>
          <w:kern w:val="0"/>
          <w:szCs w:val="21"/>
        </w:rPr>
        <w:br/>
        <w:t xml:space="preserve">　　8、金属外露件镀铬，表面光亮无斑驳；</w:t>
      </w:r>
      <w:r>
        <w:rPr>
          <w:rFonts w:ascii="宋体" w:hAnsi="宋体" w:cs="宋体" w:hint="eastAsia"/>
          <w:color w:val="000000"/>
          <w:kern w:val="0"/>
          <w:szCs w:val="21"/>
        </w:rPr>
        <w:br/>
        <w:t xml:space="preserve">　　9、钢制件精加工表面均作防锈处理</w:t>
      </w:r>
      <w:r>
        <w:rPr>
          <w:rFonts w:ascii="宋体" w:hAnsi="宋体" w:cs="宋体" w:hint="eastAsia"/>
          <w:color w:val="000000"/>
          <w:kern w:val="0"/>
          <w:szCs w:val="21"/>
        </w:rPr>
        <w:br/>
        <w:t xml:space="preserve">三、实验内容   </w:t>
      </w:r>
      <w:r>
        <w:rPr>
          <w:rFonts w:ascii="宋体" w:hAnsi="宋体" w:cs="宋体" w:hint="eastAsia"/>
          <w:color w:val="000000"/>
          <w:kern w:val="0"/>
          <w:szCs w:val="21"/>
        </w:rPr>
        <w:br/>
        <w:t xml:space="preserve">     1、连杆机构综合实验；</w:t>
      </w:r>
      <w:r>
        <w:rPr>
          <w:rFonts w:ascii="宋体" w:hAnsi="宋体" w:cs="宋体" w:hint="eastAsia"/>
          <w:color w:val="000000"/>
          <w:kern w:val="0"/>
          <w:szCs w:val="21"/>
        </w:rPr>
        <w:br/>
        <w:t xml:space="preserve">     2、杆机构组成原理拼装实验；</w:t>
      </w:r>
      <w:r>
        <w:rPr>
          <w:rFonts w:ascii="宋体" w:hAnsi="宋体" w:cs="宋体" w:hint="eastAsia"/>
          <w:color w:val="000000"/>
          <w:kern w:val="0"/>
          <w:szCs w:val="21"/>
        </w:rPr>
        <w:br/>
        <w:t xml:space="preserve">     3、机构组合创新实验；</w:t>
      </w:r>
      <w:r>
        <w:rPr>
          <w:rFonts w:ascii="宋体" w:hAnsi="宋体" w:cs="宋体" w:hint="eastAsia"/>
          <w:color w:val="000000"/>
          <w:kern w:val="0"/>
          <w:szCs w:val="21"/>
        </w:rPr>
        <w:br/>
        <w:t xml:space="preserve">     4、齿轮传动搭接实验；</w:t>
      </w:r>
      <w:r>
        <w:rPr>
          <w:rFonts w:ascii="宋体" w:hAnsi="宋体" w:cs="宋体" w:hint="eastAsia"/>
          <w:color w:val="000000"/>
          <w:kern w:val="0"/>
          <w:szCs w:val="21"/>
        </w:rPr>
        <w:br/>
        <w:t xml:space="preserve">     5、凸轮机构搭接实验；</w:t>
      </w:r>
      <w:r>
        <w:rPr>
          <w:rFonts w:ascii="宋体" w:hAnsi="宋体" w:cs="宋体" w:hint="eastAsia"/>
          <w:color w:val="000000"/>
          <w:kern w:val="0"/>
          <w:szCs w:val="21"/>
        </w:rPr>
        <w:br/>
        <w:t xml:space="preserve">     6、间歇机构搭接实验；</w:t>
      </w:r>
      <w:r>
        <w:rPr>
          <w:rFonts w:ascii="宋体" w:hAnsi="宋体" w:cs="宋体" w:hint="eastAsia"/>
          <w:color w:val="000000"/>
          <w:kern w:val="0"/>
          <w:szCs w:val="21"/>
        </w:rPr>
        <w:br/>
        <w:t xml:space="preserve">     7、平面机构组成原理的拼装设计实验</w:t>
      </w:r>
      <w:r>
        <w:rPr>
          <w:rFonts w:ascii="宋体" w:hAnsi="宋体" w:cs="宋体" w:hint="eastAsia"/>
          <w:color w:val="000000"/>
          <w:kern w:val="0"/>
          <w:szCs w:val="21"/>
        </w:rPr>
        <w:br/>
        <w:t xml:space="preserve">     8、平面机构创新设计的拼装设计实验</w:t>
      </w:r>
      <w:r>
        <w:rPr>
          <w:rFonts w:ascii="宋体" w:hAnsi="宋体" w:cs="宋体" w:hint="eastAsia"/>
          <w:color w:val="000000"/>
          <w:kern w:val="0"/>
          <w:szCs w:val="21"/>
        </w:rPr>
        <w:br/>
        <w:t xml:space="preserve">     9、直线机构运动的创新设计实验</w:t>
      </w:r>
      <w:r>
        <w:rPr>
          <w:rFonts w:ascii="宋体" w:hAnsi="宋体" w:cs="宋体" w:hint="eastAsia"/>
          <w:color w:val="000000"/>
          <w:kern w:val="0"/>
          <w:szCs w:val="21"/>
        </w:rPr>
        <w:br/>
        <w:t xml:space="preserve">     10、课程设计、毕业设计中进行机构系统方案设计的拼装实验</w:t>
      </w:r>
      <w:r>
        <w:rPr>
          <w:rFonts w:ascii="宋体" w:hAnsi="宋体" w:cs="宋体" w:hint="eastAsia"/>
          <w:color w:val="000000"/>
          <w:kern w:val="0"/>
          <w:szCs w:val="21"/>
        </w:rPr>
        <w:br/>
        <w:t xml:space="preserve">     11、本实验台可提供多种实验方案，使用者还可根据设想装配各类机构传动方案。</w:t>
      </w:r>
      <w:r>
        <w:rPr>
          <w:rFonts w:ascii="宋体" w:hAnsi="宋体" w:cs="宋体" w:hint="eastAsia"/>
          <w:color w:val="000000"/>
          <w:kern w:val="0"/>
          <w:szCs w:val="21"/>
        </w:rPr>
        <w:br/>
        <w:t>主要拼装实验项目：</w:t>
      </w:r>
      <w:r>
        <w:rPr>
          <w:rFonts w:ascii="宋体" w:hAnsi="宋体" w:cs="宋体" w:hint="eastAsia"/>
          <w:color w:val="000000"/>
          <w:kern w:val="0"/>
          <w:szCs w:val="21"/>
        </w:rPr>
        <w:br/>
        <w:t>1、内燃机机构</w:t>
      </w:r>
      <w:r>
        <w:rPr>
          <w:rFonts w:ascii="宋体" w:hAnsi="宋体" w:cs="宋体" w:hint="eastAsia"/>
          <w:color w:val="000000"/>
          <w:kern w:val="0"/>
          <w:szCs w:val="21"/>
        </w:rPr>
        <w:br/>
        <w:t>2、鄂式破碎机</w:t>
      </w:r>
      <w:r>
        <w:rPr>
          <w:rFonts w:ascii="宋体" w:hAnsi="宋体" w:cs="宋体" w:hint="eastAsia"/>
          <w:color w:val="000000"/>
          <w:kern w:val="0"/>
          <w:szCs w:val="21"/>
        </w:rPr>
        <w:br/>
        <w:t>3、曲柄摇杆与摇杆滑块机构</w:t>
      </w:r>
      <w:r>
        <w:rPr>
          <w:rFonts w:ascii="宋体" w:hAnsi="宋体" w:cs="宋体" w:hint="eastAsia"/>
          <w:color w:val="000000"/>
          <w:kern w:val="0"/>
          <w:szCs w:val="21"/>
        </w:rPr>
        <w:br/>
        <w:t>4、泵</w:t>
      </w:r>
      <w:r>
        <w:rPr>
          <w:rFonts w:ascii="宋体" w:hAnsi="宋体" w:cs="宋体" w:hint="eastAsia"/>
          <w:color w:val="000000"/>
          <w:kern w:val="0"/>
          <w:szCs w:val="21"/>
        </w:rPr>
        <w:br/>
        <w:t>5、摄影升降机</w:t>
      </w:r>
      <w:r>
        <w:rPr>
          <w:rFonts w:ascii="宋体" w:hAnsi="宋体" w:cs="宋体" w:hint="eastAsia"/>
          <w:color w:val="000000"/>
          <w:kern w:val="0"/>
          <w:szCs w:val="21"/>
        </w:rPr>
        <w:br/>
        <w:t>6、刨床导杆机构</w:t>
      </w:r>
      <w:r>
        <w:rPr>
          <w:rFonts w:ascii="宋体" w:hAnsi="宋体" w:cs="宋体" w:hint="eastAsia"/>
          <w:color w:val="000000"/>
          <w:kern w:val="0"/>
          <w:szCs w:val="21"/>
        </w:rPr>
        <w:br/>
        <w:t>7、具有急回特性的四杆机构</w:t>
      </w:r>
      <w:r>
        <w:rPr>
          <w:rFonts w:ascii="宋体" w:hAnsi="宋体" w:cs="宋体" w:hint="eastAsia"/>
          <w:color w:val="000000"/>
          <w:kern w:val="0"/>
          <w:szCs w:val="21"/>
        </w:rPr>
        <w:br/>
        <w:t>8、近似匀速输出的往复运动机构</w:t>
      </w:r>
      <w:r>
        <w:rPr>
          <w:rFonts w:ascii="宋体" w:hAnsi="宋体" w:cs="宋体" w:hint="eastAsia"/>
          <w:color w:val="000000"/>
          <w:kern w:val="0"/>
          <w:szCs w:val="21"/>
        </w:rPr>
        <w:br/>
        <w:t>9、曲柄增力机构</w:t>
      </w:r>
      <w:r>
        <w:rPr>
          <w:rFonts w:ascii="宋体" w:hAnsi="宋体" w:cs="宋体" w:hint="eastAsia"/>
          <w:color w:val="000000"/>
          <w:kern w:val="0"/>
          <w:szCs w:val="21"/>
        </w:rPr>
        <w:br/>
        <w:t>10、可扩大行程机构</w:t>
      </w:r>
      <w:r>
        <w:rPr>
          <w:rFonts w:ascii="宋体" w:hAnsi="宋体" w:cs="宋体" w:hint="eastAsia"/>
          <w:color w:val="000000"/>
          <w:kern w:val="0"/>
          <w:szCs w:val="21"/>
        </w:rPr>
        <w:br/>
        <w:t>11、织布开口机</w:t>
      </w:r>
      <w:r>
        <w:rPr>
          <w:rFonts w:ascii="宋体" w:hAnsi="宋体" w:cs="宋体" w:hint="eastAsia"/>
          <w:color w:val="000000"/>
          <w:kern w:val="0"/>
          <w:szCs w:val="21"/>
        </w:rPr>
        <w:br/>
        <w:t>12、曲柄摇杆型插床机构</w:t>
      </w:r>
      <w:r>
        <w:rPr>
          <w:rFonts w:ascii="宋体" w:hAnsi="宋体" w:cs="宋体" w:hint="eastAsia"/>
          <w:color w:val="000000"/>
          <w:kern w:val="0"/>
          <w:szCs w:val="21"/>
        </w:rPr>
        <w:br/>
        <w:t>13、缝纫机导线、导针机构</w:t>
      </w:r>
      <w:r>
        <w:rPr>
          <w:rFonts w:ascii="宋体" w:hAnsi="宋体" w:cs="宋体" w:hint="eastAsia"/>
          <w:color w:val="000000"/>
          <w:kern w:val="0"/>
          <w:szCs w:val="21"/>
        </w:rPr>
        <w:br/>
        <w:t>14、近似匀速输出的往复运动机构</w:t>
      </w:r>
      <w:r>
        <w:rPr>
          <w:rFonts w:ascii="宋体" w:hAnsi="宋体" w:cs="宋体" w:hint="eastAsia"/>
          <w:color w:val="000000"/>
          <w:kern w:val="0"/>
          <w:szCs w:val="21"/>
        </w:rPr>
        <w:br/>
        <w:t>15、实现有近似停歇过程的机构</w:t>
      </w:r>
      <w:r>
        <w:rPr>
          <w:rFonts w:ascii="宋体" w:hAnsi="宋体" w:cs="宋体" w:hint="eastAsia"/>
          <w:color w:val="000000"/>
          <w:kern w:val="0"/>
          <w:szCs w:val="21"/>
        </w:rPr>
        <w:br/>
        <w:t>16、压力表指示机构</w:t>
      </w:r>
      <w:r>
        <w:rPr>
          <w:rFonts w:ascii="宋体" w:hAnsi="宋体" w:cs="宋体" w:hint="eastAsia"/>
          <w:color w:val="000000"/>
          <w:kern w:val="0"/>
          <w:szCs w:val="21"/>
        </w:rPr>
        <w:br/>
        <w:t>17、搅拌机机构</w:t>
      </w:r>
      <w:r>
        <w:rPr>
          <w:rFonts w:ascii="宋体" w:hAnsi="宋体" w:cs="宋体" w:hint="eastAsia"/>
          <w:color w:val="000000"/>
          <w:kern w:val="0"/>
          <w:szCs w:val="21"/>
        </w:rPr>
        <w:br/>
        <w:t>18、送纸机构</w:t>
      </w:r>
      <w:r>
        <w:rPr>
          <w:rFonts w:ascii="宋体" w:hAnsi="宋体" w:cs="宋体" w:hint="eastAsia"/>
          <w:color w:val="000000"/>
          <w:kern w:val="0"/>
          <w:szCs w:val="21"/>
        </w:rPr>
        <w:br/>
        <w:t>19、动车床送料机构</w:t>
      </w:r>
      <w:r>
        <w:rPr>
          <w:rFonts w:ascii="宋体" w:hAnsi="宋体" w:cs="宋体" w:hint="eastAsia"/>
          <w:color w:val="000000"/>
          <w:kern w:val="0"/>
          <w:szCs w:val="21"/>
        </w:rPr>
        <w:br/>
        <w:t>20、双向加压机构</w:t>
      </w:r>
      <w:r>
        <w:rPr>
          <w:rFonts w:ascii="宋体" w:hAnsi="宋体" w:cs="宋体" w:hint="eastAsia"/>
          <w:color w:val="000000"/>
          <w:kern w:val="0"/>
          <w:szCs w:val="21"/>
        </w:rPr>
        <w:br/>
        <w:t>21、两侧停歇的移动机构</w:t>
      </w:r>
      <w:r>
        <w:rPr>
          <w:rFonts w:ascii="宋体" w:hAnsi="宋体" w:cs="宋体" w:hint="eastAsia"/>
          <w:color w:val="000000"/>
          <w:kern w:val="0"/>
          <w:szCs w:val="21"/>
        </w:rPr>
        <w:br/>
        <w:t>22、曲柄滑块机构与齿轮齿条机构的组合</w:t>
      </w:r>
      <w:r>
        <w:rPr>
          <w:rFonts w:ascii="宋体" w:hAnsi="宋体" w:cs="宋体" w:hint="eastAsia"/>
          <w:color w:val="000000"/>
          <w:kern w:val="0"/>
          <w:szCs w:val="21"/>
        </w:rPr>
        <w:br/>
        <w:t>23、导杆齿轮齿条机构</w:t>
      </w:r>
      <w:r>
        <w:rPr>
          <w:rFonts w:ascii="宋体" w:hAnsi="宋体" w:cs="宋体" w:hint="eastAsia"/>
          <w:color w:val="000000"/>
          <w:kern w:val="0"/>
          <w:szCs w:val="21"/>
        </w:rPr>
        <w:br/>
        <w:t>24、多杆行程放大机构</w:t>
      </w:r>
      <w:r>
        <w:rPr>
          <w:rFonts w:ascii="宋体" w:hAnsi="宋体" w:cs="宋体" w:hint="eastAsia"/>
          <w:color w:val="000000"/>
          <w:kern w:val="0"/>
          <w:szCs w:val="21"/>
        </w:rPr>
        <w:br/>
        <w:t>25、六杆机构</w:t>
      </w:r>
      <w:r>
        <w:rPr>
          <w:rFonts w:ascii="宋体" w:hAnsi="宋体" w:cs="宋体" w:hint="eastAsia"/>
          <w:color w:val="000000"/>
          <w:kern w:val="0"/>
          <w:szCs w:val="21"/>
        </w:rPr>
        <w:br/>
        <w:t>26、双摆杆摆角放大机构</w:t>
      </w:r>
      <w:r>
        <w:rPr>
          <w:rFonts w:ascii="宋体" w:hAnsi="宋体" w:cs="宋体" w:hint="eastAsia"/>
          <w:color w:val="000000"/>
          <w:kern w:val="0"/>
          <w:szCs w:val="21"/>
        </w:rPr>
        <w:br/>
      </w:r>
      <w:r>
        <w:rPr>
          <w:rFonts w:ascii="宋体" w:hAnsi="宋体" w:cs="宋体" w:hint="eastAsia"/>
          <w:color w:val="000000"/>
          <w:kern w:val="0"/>
          <w:szCs w:val="21"/>
        </w:rPr>
        <w:lastRenderedPageBreak/>
        <w:t>27、转动导杆与凸轮放大升程机构</w:t>
      </w:r>
      <w:r>
        <w:rPr>
          <w:rFonts w:ascii="宋体" w:hAnsi="宋体" w:cs="宋体" w:hint="eastAsia"/>
          <w:color w:val="000000"/>
          <w:kern w:val="0"/>
          <w:szCs w:val="21"/>
        </w:rPr>
        <w:br/>
        <w:t>28、起重机机构</w:t>
      </w:r>
      <w:r>
        <w:rPr>
          <w:rFonts w:ascii="宋体" w:hAnsi="宋体" w:cs="宋体" w:hint="eastAsia"/>
          <w:color w:val="000000"/>
          <w:kern w:val="0"/>
          <w:szCs w:val="21"/>
        </w:rPr>
        <w:br/>
        <w:t>29、铸锭送料机构(翻转机构)</w:t>
      </w:r>
      <w:r>
        <w:rPr>
          <w:rFonts w:ascii="宋体" w:hAnsi="宋体" w:cs="宋体" w:hint="eastAsia"/>
          <w:color w:val="000000"/>
          <w:kern w:val="0"/>
          <w:szCs w:val="21"/>
        </w:rPr>
        <w:br/>
        <w:t>30、摆动导杆型插床的插削机构</w:t>
      </w:r>
      <w:r>
        <w:rPr>
          <w:rFonts w:ascii="宋体" w:hAnsi="宋体" w:cs="宋体" w:hint="eastAsia"/>
          <w:color w:val="000000"/>
          <w:kern w:val="0"/>
          <w:szCs w:val="21"/>
        </w:rPr>
        <w:br/>
        <w:t>31、曲柄摇杆型插床的插削机构</w:t>
      </w:r>
      <w:r>
        <w:rPr>
          <w:rFonts w:ascii="宋体" w:hAnsi="宋体" w:cs="宋体" w:hint="eastAsia"/>
          <w:color w:val="000000"/>
          <w:kern w:val="0"/>
          <w:szCs w:val="21"/>
        </w:rPr>
        <w:br/>
        <w:t>32、冲压送料机构</w:t>
      </w:r>
      <w:r>
        <w:rPr>
          <w:rFonts w:ascii="宋体" w:hAnsi="宋体" w:cs="宋体" w:hint="eastAsia"/>
          <w:color w:val="000000"/>
          <w:kern w:val="0"/>
          <w:szCs w:val="21"/>
        </w:rPr>
        <w:br/>
        <w:t>33、蒸汽机机构</w:t>
      </w:r>
      <w:r>
        <w:rPr>
          <w:rFonts w:ascii="宋体" w:hAnsi="宋体" w:cs="宋体" w:hint="eastAsia"/>
          <w:color w:val="000000"/>
          <w:kern w:val="0"/>
          <w:szCs w:val="21"/>
        </w:rPr>
        <w:br/>
        <w:t>34、实现给定轨迹的机构</w:t>
      </w:r>
      <w:r>
        <w:rPr>
          <w:rFonts w:ascii="宋体" w:hAnsi="宋体" w:cs="宋体" w:hint="eastAsia"/>
          <w:color w:val="000000"/>
          <w:kern w:val="0"/>
          <w:szCs w:val="21"/>
        </w:rPr>
        <w:br/>
        <w:t>35、压包机</w:t>
      </w:r>
      <w:r>
        <w:rPr>
          <w:rFonts w:ascii="宋体" w:hAnsi="宋体" w:cs="宋体" w:hint="eastAsia"/>
          <w:color w:val="000000"/>
          <w:kern w:val="0"/>
          <w:szCs w:val="21"/>
        </w:rPr>
        <w:br/>
        <w:t>36、飞剪</w:t>
      </w:r>
      <w:r>
        <w:rPr>
          <w:rFonts w:ascii="宋体" w:hAnsi="宋体" w:cs="宋体" w:hint="eastAsia"/>
          <w:color w:val="000000"/>
          <w:kern w:val="0"/>
          <w:szCs w:val="21"/>
        </w:rPr>
        <w:br/>
        <w:t>37、内燃机</w:t>
      </w:r>
    </w:p>
    <w:p w14:paraId="3E8BA035" w14:textId="77777777" w:rsidR="0078286E" w:rsidRDefault="0078286E" w:rsidP="0078286E">
      <w:pPr>
        <w:rPr>
          <w:rFonts w:ascii="宋体" w:hAnsi="宋体" w:cs="宋体"/>
          <w:color w:val="000000"/>
          <w:kern w:val="0"/>
          <w:szCs w:val="21"/>
        </w:rPr>
      </w:pPr>
    </w:p>
    <w:p w14:paraId="28C0669B" w14:textId="34F538AA" w:rsidR="0078286E" w:rsidRPr="0078286E" w:rsidRDefault="0078286E" w:rsidP="0078286E">
      <w:pPr>
        <w:rPr>
          <w:rFonts w:ascii="宋体" w:hAnsi="宋体" w:cs="宋体"/>
          <w:color w:val="000000"/>
          <w:kern w:val="0"/>
          <w:szCs w:val="21"/>
        </w:rPr>
      </w:pPr>
      <w:r w:rsidRPr="008142F8">
        <w:rPr>
          <w:rFonts w:hint="eastAsia"/>
          <w:highlight w:val="yellow"/>
        </w:rPr>
        <w:t>附件三</w:t>
      </w:r>
      <w:r w:rsidRPr="008142F8">
        <w:rPr>
          <w:rFonts w:hint="eastAsia"/>
          <w:highlight w:val="yellow"/>
        </w:rPr>
        <w:t xml:space="preserve"> </w:t>
      </w:r>
      <w:r w:rsidRPr="008142F8">
        <w:rPr>
          <w:rFonts w:hint="eastAsia"/>
          <w:highlight w:val="yellow"/>
        </w:rPr>
        <w:t>综合设计型带传动实验台</w:t>
      </w:r>
      <w:r w:rsidRPr="008142F8">
        <w:rPr>
          <w:rFonts w:hint="eastAsia"/>
          <w:highlight w:val="yellow"/>
        </w:rPr>
        <w:t xml:space="preserve"> </w:t>
      </w:r>
      <w:r w:rsidRPr="008142F8">
        <w:rPr>
          <w:highlight w:val="yellow"/>
        </w:rPr>
        <w:t>5</w:t>
      </w:r>
      <w:r w:rsidRPr="008142F8">
        <w:rPr>
          <w:rFonts w:hint="eastAsia"/>
          <w:highlight w:val="yellow"/>
        </w:rPr>
        <w:t>套</w:t>
      </w:r>
    </w:p>
    <w:p w14:paraId="782D07EB" w14:textId="77777777" w:rsidR="0078286E" w:rsidRDefault="0078286E" w:rsidP="0078286E">
      <w:pPr>
        <w:rPr>
          <w:rFonts w:ascii="宋体" w:hAnsi="宋体" w:cs="宋体"/>
          <w:szCs w:val="21"/>
        </w:rPr>
      </w:pPr>
      <w:r>
        <w:rPr>
          <w:rFonts w:ascii="宋体" w:hAnsi="宋体" w:cs="宋体" w:hint="eastAsia"/>
          <w:szCs w:val="21"/>
        </w:rPr>
        <w:t>一、技术参数</w:t>
      </w:r>
    </w:p>
    <w:p w14:paraId="7295CABD" w14:textId="77777777" w:rsidR="0078286E" w:rsidRDefault="0078286E" w:rsidP="0078286E">
      <w:pPr>
        <w:rPr>
          <w:rFonts w:ascii="宋体" w:hAnsi="宋体" w:cs="宋体"/>
          <w:szCs w:val="21"/>
        </w:rPr>
      </w:pPr>
      <w:r>
        <w:rPr>
          <w:rFonts w:ascii="宋体" w:hAnsi="宋体" w:cs="宋体" w:hint="eastAsia"/>
          <w:szCs w:val="21"/>
        </w:rPr>
        <w:t>1.  输入电源电压： AC220V± 10% 50HZ；</w:t>
      </w:r>
    </w:p>
    <w:p w14:paraId="778FA4F9" w14:textId="77777777" w:rsidR="0078286E" w:rsidRDefault="0078286E" w:rsidP="0078286E">
      <w:pPr>
        <w:rPr>
          <w:rFonts w:ascii="宋体" w:hAnsi="宋体" w:cs="宋体"/>
          <w:szCs w:val="21"/>
        </w:rPr>
      </w:pPr>
      <w:r>
        <w:rPr>
          <w:rFonts w:ascii="宋体" w:hAnsi="宋体" w:cs="宋体" w:hint="eastAsia"/>
          <w:szCs w:val="21"/>
        </w:rPr>
        <w:t>2.  控制电压：安全控制电压——DC24V，4.5A，带自动短路保护功能；</w:t>
      </w:r>
    </w:p>
    <w:p w14:paraId="5CB8EF73" w14:textId="77777777" w:rsidR="0078286E" w:rsidRDefault="0078286E" w:rsidP="0078286E">
      <w:pPr>
        <w:rPr>
          <w:rFonts w:ascii="宋体" w:hAnsi="宋体" w:cs="宋体"/>
          <w:szCs w:val="21"/>
        </w:rPr>
      </w:pPr>
      <w:r>
        <w:rPr>
          <w:rFonts w:ascii="宋体" w:hAnsi="宋体" w:cs="宋体" w:hint="eastAsia"/>
          <w:szCs w:val="21"/>
        </w:rPr>
        <w:t>3.  使用环境：温度-10℃~+40℃相对湿度＜85%（25℃）海拔＜4000m（防尘防潮）；</w:t>
      </w:r>
    </w:p>
    <w:p w14:paraId="3DC6E685" w14:textId="77777777" w:rsidR="0078286E" w:rsidRDefault="0078286E" w:rsidP="0078286E">
      <w:pPr>
        <w:rPr>
          <w:rFonts w:ascii="宋体" w:hAnsi="宋体" w:cs="宋体"/>
          <w:szCs w:val="21"/>
        </w:rPr>
      </w:pPr>
      <w:r>
        <w:rPr>
          <w:rFonts w:ascii="宋体" w:hAnsi="宋体" w:cs="宋体" w:hint="eastAsia"/>
          <w:szCs w:val="21"/>
        </w:rPr>
        <w:t>4.  电机功率：≥100W*2；</w:t>
      </w:r>
    </w:p>
    <w:p w14:paraId="12864AB2" w14:textId="77777777" w:rsidR="0078286E" w:rsidRDefault="0078286E" w:rsidP="0078286E">
      <w:pPr>
        <w:rPr>
          <w:rFonts w:ascii="宋体" w:hAnsi="宋体" w:cs="宋体"/>
          <w:szCs w:val="21"/>
        </w:rPr>
      </w:pPr>
      <w:r>
        <w:rPr>
          <w:rFonts w:ascii="宋体" w:hAnsi="宋体" w:cs="宋体" w:hint="eastAsia"/>
          <w:szCs w:val="21"/>
        </w:rPr>
        <w:t>5.  带轮直径：D1=D2=100mm（平带、V带、同步带,带体采用复合材料）；</w:t>
      </w:r>
    </w:p>
    <w:p w14:paraId="44EC41FD" w14:textId="77777777" w:rsidR="0078286E" w:rsidRDefault="0078286E" w:rsidP="0078286E">
      <w:pPr>
        <w:rPr>
          <w:rFonts w:ascii="宋体" w:hAnsi="宋体" w:cs="宋体"/>
          <w:szCs w:val="21"/>
        </w:rPr>
      </w:pPr>
      <w:r>
        <w:rPr>
          <w:rFonts w:ascii="宋体" w:hAnsi="宋体" w:cs="宋体" w:hint="eastAsia"/>
          <w:szCs w:val="21"/>
        </w:rPr>
        <w:t>6.  包    角：a1=a2=1800；</w:t>
      </w:r>
    </w:p>
    <w:p w14:paraId="36AC7102" w14:textId="77777777" w:rsidR="0078286E" w:rsidRDefault="0078286E" w:rsidP="0078286E">
      <w:pPr>
        <w:rPr>
          <w:rFonts w:ascii="宋体" w:hAnsi="宋体" w:cs="宋体"/>
          <w:szCs w:val="21"/>
        </w:rPr>
      </w:pPr>
      <w:r>
        <w:rPr>
          <w:rFonts w:ascii="宋体" w:hAnsi="宋体" w:cs="宋体" w:hint="eastAsia"/>
          <w:szCs w:val="21"/>
        </w:rPr>
        <w:t>7.  测力矩传感器量程：5KG  精度：0.02% ；</w:t>
      </w:r>
    </w:p>
    <w:p w14:paraId="10783B5D" w14:textId="77777777" w:rsidR="0078286E" w:rsidRDefault="0078286E" w:rsidP="0078286E">
      <w:pPr>
        <w:rPr>
          <w:rFonts w:ascii="宋体" w:hAnsi="宋体" w:cs="宋体"/>
          <w:szCs w:val="21"/>
        </w:rPr>
      </w:pPr>
      <w:r>
        <w:rPr>
          <w:rFonts w:ascii="宋体" w:hAnsi="宋体" w:cs="宋体" w:hint="eastAsia"/>
          <w:szCs w:val="21"/>
        </w:rPr>
        <w:t>8.  光栅角度位移传感器量程：60栅/转；</w:t>
      </w:r>
    </w:p>
    <w:p w14:paraId="6F8A05E5" w14:textId="77777777" w:rsidR="0078286E" w:rsidRDefault="0078286E" w:rsidP="0078286E">
      <w:pPr>
        <w:rPr>
          <w:rFonts w:ascii="宋体" w:hAnsi="宋体" w:cs="宋体"/>
          <w:szCs w:val="21"/>
        </w:rPr>
      </w:pPr>
      <w:r>
        <w:rPr>
          <w:rFonts w:ascii="宋体" w:hAnsi="宋体" w:cs="宋体" w:hint="eastAsia"/>
          <w:szCs w:val="21"/>
        </w:rPr>
        <w:t>9. 电机调速范围：≥0-1200rpm；</w:t>
      </w:r>
    </w:p>
    <w:p w14:paraId="1D111B5A" w14:textId="77777777" w:rsidR="0078286E" w:rsidRDefault="0078286E" w:rsidP="0078286E">
      <w:pPr>
        <w:rPr>
          <w:rFonts w:ascii="宋体" w:hAnsi="宋体" w:cs="宋体"/>
          <w:szCs w:val="21"/>
        </w:rPr>
      </w:pPr>
    </w:p>
    <w:p w14:paraId="73301D52" w14:textId="19865DA0" w:rsidR="0078286E" w:rsidRPr="0078286E" w:rsidRDefault="0078286E" w:rsidP="0078286E">
      <w:pPr>
        <w:rPr>
          <w:rFonts w:ascii="宋体" w:hAnsi="宋体" w:cs="宋体"/>
          <w:szCs w:val="21"/>
        </w:rPr>
      </w:pPr>
      <w:r w:rsidRPr="008142F8">
        <w:rPr>
          <w:rFonts w:ascii="宋体" w:hAnsi="宋体" w:cs="宋体" w:hint="eastAsia"/>
          <w:szCs w:val="21"/>
          <w:highlight w:val="yellow"/>
        </w:rPr>
        <w:t xml:space="preserve">附件四 机械系统创意组合及参数可视化分析实验台 </w:t>
      </w:r>
      <w:r w:rsidRPr="008142F8">
        <w:rPr>
          <w:highlight w:val="yellow"/>
        </w:rPr>
        <w:t>5</w:t>
      </w:r>
      <w:r w:rsidRPr="008142F8">
        <w:rPr>
          <w:rFonts w:hint="eastAsia"/>
          <w:highlight w:val="yellow"/>
        </w:rPr>
        <w:t>套</w:t>
      </w:r>
    </w:p>
    <w:p w14:paraId="17E1C668" w14:textId="77777777" w:rsidR="0078286E" w:rsidRDefault="0078286E" w:rsidP="0078286E">
      <w:pPr>
        <w:ind w:firstLineChars="200" w:firstLine="420"/>
        <w:rPr>
          <w:rFonts w:ascii="宋体" w:hAnsi="宋体" w:cs="宋体"/>
          <w:szCs w:val="21"/>
        </w:rPr>
      </w:pPr>
      <w:r>
        <w:rPr>
          <w:rFonts w:ascii="宋体" w:hAnsi="宋体" w:cs="宋体" w:hint="eastAsia"/>
          <w:szCs w:val="21"/>
        </w:rPr>
        <w:t>主要由安装平台和搭接机构及传动零部件组成。可实现快速搭接组合，在安装位置允许的情况随意进行新的搭接组合，适用于平面机构、轴系、机械设计等方向。是一种便携的、开放性良好的实验设备。</w:t>
      </w:r>
    </w:p>
    <w:p w14:paraId="4B8541BF" w14:textId="0937FF7F" w:rsidR="0078286E" w:rsidRPr="0078286E" w:rsidRDefault="0078286E" w:rsidP="0078286E">
      <w:pPr>
        <w:rPr>
          <w:rFonts w:ascii="宋体" w:hAnsi="宋体" w:cs="宋体"/>
          <w:b/>
          <w:bCs/>
          <w:szCs w:val="21"/>
        </w:rPr>
      </w:pPr>
      <w:r w:rsidRPr="0078286E">
        <w:rPr>
          <w:rFonts w:ascii="宋体" w:hAnsi="宋体" w:cs="宋体" w:hint="eastAsia"/>
          <w:b/>
          <w:bCs/>
          <w:szCs w:val="21"/>
        </w:rPr>
        <w:t>一、主要参数</w:t>
      </w:r>
    </w:p>
    <w:p w14:paraId="52381E8B" w14:textId="77777777" w:rsidR="0078286E" w:rsidRDefault="0078286E" w:rsidP="0078286E">
      <w:pPr>
        <w:rPr>
          <w:rFonts w:ascii="宋体" w:hAnsi="宋体" w:cs="宋体"/>
          <w:szCs w:val="21"/>
        </w:rPr>
      </w:pPr>
      <w:r>
        <w:rPr>
          <w:rFonts w:ascii="宋体" w:hAnsi="宋体" w:cs="宋体" w:hint="eastAsia"/>
          <w:szCs w:val="21"/>
        </w:rPr>
        <w:t>1、材质：铝制、钢制；</w:t>
      </w:r>
    </w:p>
    <w:p w14:paraId="4DF89263" w14:textId="77777777" w:rsidR="0078286E" w:rsidRDefault="0078286E" w:rsidP="0078286E">
      <w:pPr>
        <w:rPr>
          <w:rFonts w:ascii="宋体" w:hAnsi="宋体" w:cs="宋体"/>
          <w:szCs w:val="21"/>
        </w:rPr>
      </w:pPr>
      <w:r>
        <w:rPr>
          <w:rFonts w:ascii="宋体" w:hAnsi="宋体" w:cs="宋体" w:hint="eastAsia"/>
          <w:szCs w:val="21"/>
        </w:rPr>
        <w:t>2、外形尺寸：520*390*165mm；</w:t>
      </w:r>
    </w:p>
    <w:p w14:paraId="5414BC47" w14:textId="77777777" w:rsidR="0078286E" w:rsidRDefault="0078286E" w:rsidP="0078286E">
      <w:pPr>
        <w:rPr>
          <w:rFonts w:ascii="宋体" w:hAnsi="宋体" w:cs="宋体"/>
          <w:szCs w:val="21"/>
        </w:rPr>
      </w:pPr>
      <w:r>
        <w:rPr>
          <w:rFonts w:ascii="宋体" w:hAnsi="宋体" w:cs="宋体" w:hint="eastAsia"/>
          <w:szCs w:val="21"/>
        </w:rPr>
        <w:t>3、零件：54种110个；</w:t>
      </w:r>
    </w:p>
    <w:p w14:paraId="3A87C13E" w14:textId="77777777" w:rsidR="0078286E" w:rsidRDefault="0078286E" w:rsidP="0078286E">
      <w:pPr>
        <w:rPr>
          <w:rFonts w:ascii="宋体" w:hAnsi="宋体" w:cs="宋体"/>
          <w:szCs w:val="21"/>
        </w:rPr>
      </w:pPr>
      <w:r>
        <w:rPr>
          <w:rFonts w:ascii="宋体" w:hAnsi="宋体" w:cs="宋体" w:hint="eastAsia"/>
          <w:szCs w:val="21"/>
        </w:rPr>
        <w:t>4、标准件：16件</w:t>
      </w:r>
    </w:p>
    <w:p w14:paraId="050D2C03" w14:textId="77777777" w:rsidR="0078286E" w:rsidRDefault="0078286E" w:rsidP="0078286E">
      <w:pPr>
        <w:rPr>
          <w:rFonts w:ascii="宋体" w:hAnsi="宋体" w:cs="宋体"/>
          <w:szCs w:val="21"/>
        </w:rPr>
      </w:pPr>
      <w:r>
        <w:rPr>
          <w:rFonts w:ascii="宋体" w:hAnsi="宋体" w:cs="宋体" w:hint="eastAsia"/>
          <w:szCs w:val="21"/>
        </w:rPr>
        <w:t>5、外购件：4件</w:t>
      </w:r>
    </w:p>
    <w:p w14:paraId="655E2350" w14:textId="77777777" w:rsidR="0078286E" w:rsidRDefault="0078286E" w:rsidP="0078286E">
      <w:pPr>
        <w:rPr>
          <w:rFonts w:ascii="宋体" w:hAnsi="宋体" w:cs="宋体"/>
          <w:szCs w:val="21"/>
        </w:rPr>
      </w:pPr>
      <w:r>
        <w:rPr>
          <w:rFonts w:ascii="宋体" w:hAnsi="宋体" w:cs="宋体" w:hint="eastAsia"/>
          <w:szCs w:val="21"/>
        </w:rPr>
        <w:t>6、工具：4种，共5件</w:t>
      </w:r>
    </w:p>
    <w:p w14:paraId="5A31E0A0" w14:textId="5A8875A3" w:rsidR="0078286E" w:rsidRDefault="0078286E" w:rsidP="0078286E">
      <w:pPr>
        <w:rPr>
          <w:rFonts w:ascii="宋体" w:hAnsi="宋体" w:cs="宋体"/>
          <w:b/>
          <w:szCs w:val="21"/>
        </w:rPr>
      </w:pPr>
      <w:r>
        <w:rPr>
          <w:rFonts w:ascii="宋体" w:hAnsi="宋体" w:cs="宋体" w:hint="eastAsia"/>
          <w:b/>
          <w:szCs w:val="21"/>
        </w:rPr>
        <w:t>二、实验项目</w:t>
      </w:r>
    </w:p>
    <w:p w14:paraId="46835276" w14:textId="77777777" w:rsidR="0078286E" w:rsidRDefault="0078286E" w:rsidP="0078286E">
      <w:pPr>
        <w:rPr>
          <w:rFonts w:ascii="宋体" w:hAnsi="宋体" w:cs="宋体"/>
          <w:szCs w:val="21"/>
        </w:rPr>
      </w:pPr>
      <w:r>
        <w:rPr>
          <w:rFonts w:ascii="宋体" w:hAnsi="宋体" w:cs="宋体" w:hint="eastAsia"/>
          <w:szCs w:val="21"/>
        </w:rPr>
        <w:t>1、拼装各种类型组合的机械传动，观察各种单级传动，分析其传动原理及特点；</w:t>
      </w:r>
    </w:p>
    <w:p w14:paraId="36FF47C4" w14:textId="77777777" w:rsidR="0078286E" w:rsidRDefault="0078286E" w:rsidP="0078286E">
      <w:pPr>
        <w:rPr>
          <w:rFonts w:ascii="宋体" w:hAnsi="宋体" w:cs="宋体"/>
          <w:szCs w:val="21"/>
        </w:rPr>
      </w:pPr>
      <w:r>
        <w:rPr>
          <w:rFonts w:ascii="宋体" w:hAnsi="宋体" w:cs="宋体" w:hint="eastAsia"/>
          <w:szCs w:val="21"/>
        </w:rPr>
        <w:t>2、对比分析不同组合传动的特点；</w:t>
      </w:r>
    </w:p>
    <w:p w14:paraId="7A710E4E" w14:textId="77777777" w:rsidR="0078286E" w:rsidRDefault="0078286E" w:rsidP="0078286E">
      <w:pPr>
        <w:rPr>
          <w:rFonts w:ascii="宋体" w:hAnsi="宋体" w:cs="宋体"/>
          <w:szCs w:val="21"/>
        </w:rPr>
      </w:pPr>
      <w:r>
        <w:rPr>
          <w:rFonts w:ascii="宋体" w:hAnsi="宋体" w:cs="宋体" w:hint="eastAsia"/>
          <w:szCs w:val="21"/>
        </w:rPr>
        <w:t>3、拼装方案：可组装数十种机械传动方案。</w:t>
      </w:r>
    </w:p>
    <w:p w14:paraId="5E3EB9F3" w14:textId="77777777" w:rsidR="0078286E" w:rsidRDefault="0078286E" w:rsidP="0078286E">
      <w:pPr>
        <w:rPr>
          <w:rFonts w:ascii="宋体" w:hAnsi="宋体" w:cs="宋体"/>
          <w:szCs w:val="21"/>
        </w:rPr>
      </w:pPr>
      <w:r>
        <w:rPr>
          <w:rFonts w:ascii="宋体" w:hAnsi="宋体" w:cs="宋体" w:hint="eastAsia"/>
          <w:szCs w:val="21"/>
        </w:rPr>
        <w:t>    主要有：</w:t>
      </w:r>
    </w:p>
    <w:p w14:paraId="2770839C" w14:textId="77777777" w:rsidR="0078286E" w:rsidRDefault="0078286E" w:rsidP="0078286E">
      <w:pPr>
        <w:rPr>
          <w:rFonts w:ascii="宋体" w:hAnsi="宋体" w:cs="宋体"/>
          <w:szCs w:val="21"/>
        </w:rPr>
      </w:pPr>
      <w:r>
        <w:rPr>
          <w:rFonts w:ascii="宋体" w:hAnsi="宋体" w:cs="宋体" w:hint="eastAsia"/>
          <w:szCs w:val="21"/>
        </w:rPr>
        <w:t>（1）单级传动：V带传动、链传动、圆柱齿轮传动、圆锥齿轮传动、蜗杆蜗轮传动（上、下置式）、槽轮机构、单十字万向联轴器传动等。</w:t>
      </w:r>
    </w:p>
    <w:p w14:paraId="2275B377" w14:textId="77777777" w:rsidR="0078286E" w:rsidRDefault="0078286E" w:rsidP="0078286E">
      <w:pPr>
        <w:rPr>
          <w:rFonts w:ascii="宋体" w:hAnsi="宋体" w:cs="宋体"/>
          <w:szCs w:val="21"/>
        </w:rPr>
      </w:pPr>
      <w:r>
        <w:rPr>
          <w:rFonts w:ascii="宋体" w:hAnsi="宋体" w:cs="宋体" w:hint="eastAsia"/>
          <w:szCs w:val="21"/>
        </w:rPr>
        <w:t>（2）变速器：参照精密车床变速器设计。</w:t>
      </w:r>
    </w:p>
    <w:p w14:paraId="1872B420" w14:textId="77777777" w:rsidR="0078286E" w:rsidRDefault="0078286E" w:rsidP="0078286E">
      <w:pPr>
        <w:rPr>
          <w:rFonts w:ascii="宋体" w:hAnsi="宋体" w:cs="宋体"/>
          <w:szCs w:val="21"/>
        </w:rPr>
      </w:pPr>
      <w:r>
        <w:rPr>
          <w:rFonts w:ascii="宋体" w:hAnsi="宋体" w:cs="宋体" w:hint="eastAsia"/>
          <w:szCs w:val="21"/>
        </w:rPr>
        <w:t>手动滑动套，使两三联齿轮分别沿二根花键轴滑移，通过三根传动轴（二根花键轴及一根平</w:t>
      </w:r>
      <w:r>
        <w:rPr>
          <w:rFonts w:ascii="宋体" w:hAnsi="宋体" w:cs="宋体" w:hint="eastAsia"/>
          <w:szCs w:val="21"/>
        </w:rPr>
        <w:lastRenderedPageBreak/>
        <w:t>键轴）上不同的齿轮啮合，可得传动比。三根传动轴可三角形布置，也可展开布置。卸下平键轴，装上中介轮轴及介轮，可得含介轮的齿轮传动。</w:t>
      </w:r>
    </w:p>
    <w:p w14:paraId="0374E594" w14:textId="77777777" w:rsidR="0078286E" w:rsidRDefault="0078286E" w:rsidP="0078286E">
      <w:pPr>
        <w:rPr>
          <w:rFonts w:ascii="宋体" w:hAnsi="宋体" w:cs="宋体"/>
          <w:szCs w:val="21"/>
        </w:rPr>
      </w:pPr>
      <w:r>
        <w:rPr>
          <w:rFonts w:ascii="宋体" w:hAnsi="宋体" w:cs="宋体" w:hint="eastAsia"/>
          <w:szCs w:val="21"/>
        </w:rPr>
        <w:t>（3）多级组合传动：可在上述单级传动及变速器中任选两种或两种以上，用联轴器或离合器联接组成多级组合传动</w:t>
      </w:r>
    </w:p>
    <w:p w14:paraId="369809DA" w14:textId="77777777" w:rsidR="0078286E" w:rsidRDefault="0078286E" w:rsidP="0078286E">
      <w:pPr>
        <w:rPr>
          <w:rFonts w:ascii="宋体" w:hAnsi="宋体" w:cs="宋体"/>
          <w:szCs w:val="21"/>
        </w:rPr>
      </w:pPr>
      <w:r>
        <w:rPr>
          <w:rFonts w:ascii="宋体" w:hAnsi="宋体" w:cs="宋体" w:hint="eastAsia"/>
          <w:szCs w:val="21"/>
        </w:rPr>
        <w:t>例如：</w:t>
      </w:r>
    </w:p>
    <w:p w14:paraId="01BEB4AF" w14:textId="77777777" w:rsidR="0078286E" w:rsidRDefault="0078286E" w:rsidP="0078286E">
      <w:pPr>
        <w:rPr>
          <w:rFonts w:ascii="宋体" w:hAnsi="宋体" w:cs="宋体"/>
          <w:szCs w:val="21"/>
        </w:rPr>
      </w:pPr>
      <w:r>
        <w:rPr>
          <w:rFonts w:ascii="宋体" w:hAnsi="宋体" w:cs="宋体" w:hint="eastAsia"/>
          <w:szCs w:val="21"/>
        </w:rPr>
        <w:t>手轮—锥齿轮—变速器—联轴器—链—槽轮机构组合传动</w:t>
      </w:r>
    </w:p>
    <w:p w14:paraId="0C2651CD" w14:textId="77777777" w:rsidR="0078286E" w:rsidRDefault="0078286E" w:rsidP="0078286E">
      <w:pPr>
        <w:rPr>
          <w:rFonts w:ascii="宋体" w:hAnsi="宋体" w:cs="宋体"/>
          <w:szCs w:val="21"/>
        </w:rPr>
      </w:pPr>
      <w:r>
        <w:rPr>
          <w:rFonts w:ascii="宋体" w:hAnsi="宋体" w:cs="宋体" w:hint="eastAsia"/>
          <w:szCs w:val="21"/>
        </w:rPr>
        <w:t>手轮—九速变速器（中介轮）—离合器—V带组合传动</w:t>
      </w:r>
    </w:p>
    <w:p w14:paraId="351CF01B" w14:textId="77777777" w:rsidR="0078286E" w:rsidRDefault="0078286E" w:rsidP="0078286E">
      <w:pPr>
        <w:rPr>
          <w:rFonts w:ascii="宋体" w:hAnsi="宋体" w:cs="宋体"/>
          <w:szCs w:val="21"/>
        </w:rPr>
      </w:pPr>
      <w:r>
        <w:rPr>
          <w:rFonts w:ascii="宋体" w:hAnsi="宋体" w:cs="宋体" w:hint="eastAsia"/>
          <w:szCs w:val="21"/>
        </w:rPr>
        <w:t>手轮—联轴器—链—槽轮机构组合传动</w:t>
      </w:r>
    </w:p>
    <w:p w14:paraId="323402FB" w14:textId="77777777" w:rsidR="0078286E" w:rsidRDefault="0078286E" w:rsidP="0078286E">
      <w:pPr>
        <w:rPr>
          <w:rFonts w:ascii="宋体" w:hAnsi="宋体" w:cs="宋体"/>
          <w:szCs w:val="21"/>
        </w:rPr>
      </w:pPr>
      <w:r>
        <w:rPr>
          <w:rFonts w:ascii="宋体" w:hAnsi="宋体" w:cs="宋体" w:hint="eastAsia"/>
          <w:szCs w:val="21"/>
        </w:rPr>
        <w:t>手轮—V带—离合器—链—槽轮机构组合传动</w:t>
      </w:r>
    </w:p>
    <w:p w14:paraId="10633735" w14:textId="77777777" w:rsidR="0078286E" w:rsidRDefault="0078286E" w:rsidP="0078286E">
      <w:pPr>
        <w:rPr>
          <w:rFonts w:ascii="宋体" w:hAnsi="宋体" w:cs="宋体"/>
          <w:szCs w:val="21"/>
        </w:rPr>
      </w:pPr>
      <w:r>
        <w:rPr>
          <w:rFonts w:ascii="宋体" w:hAnsi="宋体" w:cs="宋体" w:hint="eastAsia"/>
          <w:szCs w:val="21"/>
        </w:rPr>
        <w:t>手轮—锥齿轮—槽轮机构- V带组合传动</w:t>
      </w:r>
    </w:p>
    <w:p w14:paraId="4949AA2F" w14:textId="77777777" w:rsidR="0078286E" w:rsidRDefault="0078286E" w:rsidP="0078286E">
      <w:pPr>
        <w:rPr>
          <w:rFonts w:ascii="宋体" w:hAnsi="宋体" w:cs="宋体"/>
          <w:szCs w:val="21"/>
        </w:rPr>
      </w:pPr>
      <w:r>
        <w:rPr>
          <w:rFonts w:ascii="宋体" w:hAnsi="宋体" w:cs="宋体" w:hint="eastAsia"/>
          <w:szCs w:val="21"/>
        </w:rPr>
        <w:t>手轮—锥齿轮—槽轮机构—链轮组合传动</w:t>
      </w:r>
    </w:p>
    <w:p w14:paraId="2A129891" w14:textId="77777777" w:rsidR="0078286E" w:rsidRDefault="0078286E" w:rsidP="0078286E">
      <w:pPr>
        <w:rPr>
          <w:rFonts w:ascii="宋体" w:hAnsi="宋体" w:cs="宋体"/>
          <w:szCs w:val="21"/>
        </w:rPr>
      </w:pPr>
      <w:r>
        <w:rPr>
          <w:rFonts w:ascii="宋体" w:hAnsi="宋体" w:cs="宋体" w:hint="eastAsia"/>
          <w:szCs w:val="21"/>
        </w:rPr>
        <w:t>手轮—V带—槽轮机构组合传动   </w:t>
      </w:r>
    </w:p>
    <w:p w14:paraId="2673B969" w14:textId="77777777" w:rsidR="0078286E" w:rsidRDefault="0078286E" w:rsidP="0078286E">
      <w:pPr>
        <w:rPr>
          <w:rFonts w:ascii="宋体" w:hAnsi="宋体" w:cs="宋体"/>
          <w:szCs w:val="21"/>
        </w:rPr>
      </w:pPr>
      <w:r>
        <w:rPr>
          <w:rFonts w:ascii="宋体" w:hAnsi="宋体" w:cs="宋体" w:hint="eastAsia"/>
          <w:szCs w:val="21"/>
        </w:rPr>
        <w:t>手轮—链—槽轮机构组合传动等    </w:t>
      </w:r>
    </w:p>
    <w:p w14:paraId="409CB69A" w14:textId="77777777" w:rsidR="0078286E" w:rsidRDefault="0078286E" w:rsidP="0078286E">
      <w:pPr>
        <w:rPr>
          <w:rFonts w:ascii="宋体" w:hAnsi="宋体" w:cs="宋体"/>
          <w:szCs w:val="21"/>
        </w:rPr>
      </w:pPr>
    </w:p>
    <w:p w14:paraId="05FF767A" w14:textId="1E0D59BE" w:rsidR="0078286E" w:rsidRDefault="0078286E" w:rsidP="0078286E">
      <w:pPr>
        <w:rPr>
          <w:rFonts w:ascii="宋体" w:hAnsi="宋体" w:cs="宋体"/>
          <w:szCs w:val="21"/>
        </w:rPr>
      </w:pPr>
      <w:r w:rsidRPr="008142F8">
        <w:rPr>
          <w:rFonts w:ascii="宋体" w:hAnsi="宋体" w:cs="宋体" w:hint="eastAsia"/>
          <w:szCs w:val="21"/>
          <w:highlight w:val="yellow"/>
        </w:rPr>
        <w:t xml:space="preserve">附件五 创意组合式轴系结构设计与分析实验箱 </w:t>
      </w:r>
      <w:r w:rsidRPr="008142F8">
        <w:rPr>
          <w:rFonts w:ascii="宋体" w:hAnsi="宋体" w:cs="宋体"/>
          <w:szCs w:val="21"/>
          <w:highlight w:val="yellow"/>
        </w:rPr>
        <w:t>8</w:t>
      </w:r>
      <w:r w:rsidRPr="008142F8">
        <w:rPr>
          <w:rFonts w:ascii="宋体" w:hAnsi="宋体" w:cs="宋体" w:hint="eastAsia"/>
          <w:szCs w:val="21"/>
          <w:highlight w:val="yellow"/>
        </w:rPr>
        <w:t>套</w:t>
      </w:r>
    </w:p>
    <w:p w14:paraId="3470DB5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一、主要参数:</w:t>
      </w:r>
    </w:p>
    <w:p w14:paraId="689C961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1、实验箱尺寸：580×370×200；</w:t>
      </w:r>
    </w:p>
    <w:p w14:paraId="5A35D9C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2、毛重：30KG；</w:t>
      </w:r>
    </w:p>
    <w:p w14:paraId="5EEF70D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3、零件数量：68种125件；</w:t>
      </w:r>
    </w:p>
    <w:p w14:paraId="22C8DCF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4、标准件数量：7类166件；</w:t>
      </w:r>
    </w:p>
    <w:p w14:paraId="0ED2E3E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4、材质：主要零件铝制，标准件钢制等；</w:t>
      </w:r>
    </w:p>
    <w:p w14:paraId="4B7DD06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5、适用人数：4-6人。</w:t>
      </w:r>
    </w:p>
    <w:p w14:paraId="34B12E87" w14:textId="77777777" w:rsidR="0078286E" w:rsidRDefault="0078286E" w:rsidP="0078286E">
      <w:pPr>
        <w:widowControl/>
        <w:rPr>
          <w:rFonts w:ascii="宋体" w:hAnsi="宋体" w:cs="宋体"/>
          <w:kern w:val="0"/>
          <w:szCs w:val="21"/>
          <w:lang w:bidi="ar"/>
        </w:rPr>
      </w:pPr>
      <w:r>
        <w:rPr>
          <w:rFonts w:ascii="宋体" w:hAnsi="宋体" w:cs="宋体" w:hint="eastAsia"/>
          <w:color w:val="000000"/>
          <w:kern w:val="0"/>
          <w:szCs w:val="21"/>
        </w:rPr>
        <w:t>6、★</w:t>
      </w:r>
      <w:r>
        <w:rPr>
          <w:rFonts w:ascii="宋体" w:hAnsi="宋体" w:cs="宋体" w:hint="eastAsia"/>
          <w:kern w:val="0"/>
          <w:szCs w:val="21"/>
          <w:lang w:bidi="ar"/>
        </w:rPr>
        <w:t>配套有教材资源：内容涵盖拆装常用的长度卡尺、深度卡尺、高度尺、万能角度尺、百分表、千分表、端面百分表、杠杆百分表、杠杆千分表、百分表测头、杠杆表测头、内径量表、外卡规、内卡规、测厚规、测深规、外径千分尺、深度千分尺、内径千分尺、螺纹千分尺、齿轮千分尺、公法线千分尺、矩形量块、角度量块、粗糙度对比样块、塞尺、螺距规、半径规、正弦规、光滑极限塞规、针规、表座、小表座、测量台、直角尺、方箱、V型块、钳工工作平板、平板支架、可调支撑（千斤顶）、正弦精密平口钳、水平仪、便携式放大镜等内容，需配有彩图和各量具功能介绍、常用选型标准及数据等内容，投标时提供体现上述不少于8页的符合要求的相关内容作为佐证资料。（配置为一个实训室2册）</w:t>
      </w:r>
    </w:p>
    <w:p w14:paraId="0C52B77B" w14:textId="77777777" w:rsidR="0078286E" w:rsidRDefault="0078286E" w:rsidP="0078286E">
      <w:pPr>
        <w:widowControl/>
        <w:textAlignment w:val="center"/>
        <w:rPr>
          <w:rFonts w:ascii="宋体" w:hAnsi="宋体" w:cs="宋体"/>
          <w:kern w:val="0"/>
          <w:szCs w:val="21"/>
          <w:lang w:bidi="ar"/>
        </w:rPr>
      </w:pPr>
      <w:r>
        <w:rPr>
          <w:rFonts w:ascii="宋体" w:hAnsi="宋体" w:cs="宋体" w:hint="eastAsia"/>
          <w:kern w:val="0"/>
          <w:szCs w:val="21"/>
          <w:lang w:bidi="ar"/>
        </w:rPr>
        <w:t xml:space="preserve">7、 </w:t>
      </w:r>
      <w:r>
        <w:rPr>
          <w:rFonts w:ascii="宋体" w:hAnsi="宋体" w:cs="宋体" w:hint="eastAsia"/>
          <w:color w:val="000000"/>
          <w:kern w:val="0"/>
          <w:szCs w:val="21"/>
        </w:rPr>
        <w:t>★</w:t>
      </w:r>
      <w:r>
        <w:rPr>
          <w:rFonts w:ascii="宋体" w:hAnsi="宋体" w:cs="宋体" w:hint="eastAsia"/>
          <w:kern w:val="0"/>
          <w:szCs w:val="21"/>
          <w:lang w:bidi="ar"/>
        </w:rPr>
        <w:t>提供配套教学资源，采用 Flash 等动画形式表现的模拟场景形式，非 VCD 影音资料，该产品为在计算机上运行操作的电子仿真资源包，创造了一种新型的教、学模式。（提供运行截图作为佐证材料，不少于 8 种形式。）（每实训室共配 1 套）</w:t>
      </w:r>
    </w:p>
    <w:p w14:paraId="5C559344" w14:textId="77777777" w:rsidR="0078286E" w:rsidRDefault="0078286E" w:rsidP="0078286E">
      <w:pPr>
        <w:widowControl/>
        <w:rPr>
          <w:rFonts w:ascii="宋体" w:hAnsi="宋体" w:cs="宋体"/>
          <w:color w:val="000000"/>
          <w:kern w:val="0"/>
          <w:szCs w:val="21"/>
        </w:rPr>
      </w:pPr>
      <w:r>
        <w:rPr>
          <w:rFonts w:ascii="宋体" w:hAnsi="宋体" w:cs="宋体" w:hint="eastAsia"/>
          <w:kern w:val="0"/>
          <w:szCs w:val="21"/>
          <w:lang w:bidi="ar"/>
        </w:rPr>
        <w:t>8、</w:t>
      </w:r>
      <w:r>
        <w:rPr>
          <w:rFonts w:ascii="宋体" w:hAnsi="宋体" w:cs="宋体" w:hint="eastAsia"/>
          <w:color w:val="000000"/>
          <w:kern w:val="0"/>
          <w:szCs w:val="21"/>
        </w:rPr>
        <w:t>★</w:t>
      </w:r>
      <w:r>
        <w:rPr>
          <w:rFonts w:ascii="宋体" w:hAnsi="宋体" w:cs="宋体" w:hint="eastAsia"/>
          <w:kern w:val="0"/>
          <w:szCs w:val="21"/>
          <w:lang w:bidi="ar"/>
        </w:rPr>
        <w:t>该项产品需为国家企业标准信息公共服务平台认证产品并提供证明材料复印件</w:t>
      </w:r>
    </w:p>
    <w:p w14:paraId="59FF90A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二、实验目的:</w:t>
      </w:r>
    </w:p>
    <w:p w14:paraId="3C5C9D8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1、熟悉常用轴系零部件的结构；</w:t>
      </w:r>
    </w:p>
    <w:p w14:paraId="4812FAA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2、掌握轴的结构设计基本要求；</w:t>
      </w:r>
    </w:p>
    <w:p w14:paraId="1B260F7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3、掌握轴承组合结构设计的基本方法。</w:t>
      </w:r>
    </w:p>
    <w:p w14:paraId="1E2C105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三、功能及特点:</w:t>
      </w:r>
    </w:p>
    <w:p w14:paraId="1B7A9CD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1、可进行轴系结构设计和轴系结构分析两种实训内容。</w:t>
      </w:r>
    </w:p>
    <w:p w14:paraId="49E08EE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2、产品部件由68种125件零件和7类166件标准件组成，可以组合出数十种轴系结构方案，提供三十余例装配方案图例。</w:t>
      </w:r>
    </w:p>
    <w:p w14:paraId="46D7B5E5" w14:textId="77777777" w:rsidR="0078286E" w:rsidRDefault="0078286E" w:rsidP="0078286E">
      <w:pPr>
        <w:rPr>
          <w:rFonts w:ascii="宋体" w:hAnsi="宋体" w:cs="宋体"/>
          <w:color w:val="000000"/>
          <w:kern w:val="0"/>
          <w:szCs w:val="21"/>
        </w:rPr>
      </w:pPr>
      <w:r>
        <w:rPr>
          <w:rFonts w:ascii="宋体" w:hAnsi="宋体" w:cs="宋体" w:hint="eastAsia"/>
          <w:color w:val="000000"/>
          <w:kern w:val="0"/>
          <w:szCs w:val="21"/>
        </w:rPr>
        <w:t xml:space="preserve">   注：配实验指导书和折装工具，学生可按指导书内容和自己的设计思路进行装配和模拟设计。</w:t>
      </w:r>
    </w:p>
    <w:p w14:paraId="68CCC6D7" w14:textId="726260A1" w:rsidR="0078286E" w:rsidRPr="0078286E" w:rsidRDefault="0078286E" w:rsidP="0078286E">
      <w:pPr>
        <w:rPr>
          <w:rFonts w:ascii="宋体" w:hAnsi="宋体" w:cs="宋体"/>
          <w:color w:val="000000"/>
          <w:kern w:val="0"/>
          <w:szCs w:val="21"/>
        </w:rPr>
      </w:pPr>
      <w:r>
        <w:rPr>
          <w:rFonts w:ascii="宋体" w:hAnsi="宋体" w:cs="宋体"/>
          <w:color w:val="000000"/>
          <w:kern w:val="0"/>
          <w:szCs w:val="21"/>
        </w:rPr>
        <w:br w:type="page"/>
      </w:r>
      <w:r w:rsidRPr="008142F8">
        <w:rPr>
          <w:rFonts w:ascii="宋体" w:hAnsi="宋体" w:cs="宋体" w:hint="eastAsia"/>
          <w:szCs w:val="21"/>
          <w:highlight w:val="yellow"/>
        </w:rPr>
        <w:lastRenderedPageBreak/>
        <w:t xml:space="preserve">附件六 液压综合实验台 </w:t>
      </w:r>
      <w:r w:rsidRPr="008142F8">
        <w:rPr>
          <w:rFonts w:ascii="宋体" w:hAnsi="宋体" w:cs="宋体"/>
          <w:szCs w:val="21"/>
          <w:highlight w:val="yellow"/>
        </w:rPr>
        <w:t>4</w:t>
      </w:r>
      <w:r w:rsidRPr="008142F8">
        <w:rPr>
          <w:rFonts w:ascii="宋体" w:hAnsi="宋体" w:cs="宋体" w:hint="eastAsia"/>
          <w:szCs w:val="21"/>
          <w:highlight w:val="yellow"/>
        </w:rPr>
        <w:t>台</w:t>
      </w:r>
    </w:p>
    <w:p w14:paraId="12F5176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一、技术参数：</w:t>
      </w:r>
    </w:p>
    <w:p w14:paraId="5F8F701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 输入电源电压：三线五线380V± 10% 50HZ；</w:t>
      </w:r>
    </w:p>
    <w:p w14:paraId="1CCCA3A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 模块和元件直流电压：DC24V，4.5A；</w:t>
      </w:r>
    </w:p>
    <w:p w14:paraId="71AF5AC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 使用环境：温度-10℃~+40℃相对湿度＜85%（25℃）海拔＜4000m；</w:t>
      </w:r>
    </w:p>
    <w:p w14:paraId="6F3AF3C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 系统总功率：≤3.5KW;</w:t>
      </w:r>
    </w:p>
    <w:p w14:paraId="43A66DC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 产品尺寸：实验台尺寸长×宽×高≥约1630*700*1850mm；</w:t>
      </w:r>
    </w:p>
    <w:p w14:paraId="62CD974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6. 净重：约为300kg ；</w:t>
      </w:r>
    </w:p>
    <w:p w14:paraId="0432271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7. 液压泵组：配有液压油泵和驱动电机，油箱公称容积40L；泵组功率1.5KW，额定压力6.3 Mpar，公称排量6.67mL/r，容积效率 90%；</w:t>
      </w:r>
    </w:p>
    <w:p w14:paraId="13114C3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8. PLC可编程控制器：输入输出点数≥20点可编程控制器，继电器形式。</w:t>
      </w:r>
    </w:p>
    <w:p w14:paraId="19A64ED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9.★配套课件：能使学员更便捷的了解液压主要阀泵的结构原理，提供柱塞泵、双作用叶片泵、外啮合式齿轮泵、电磁换向阀、单向阀、先导溢流阀、先导减压阀、顺序阀、流量控制阀、调速阀、液压缸的三维爆炸原理结构图，能清晰的看到泵或者阀芯的原理结构（投标时需提供符合上述内容要求的爆炸界面功能截图不少于11个种类）</w:t>
      </w:r>
    </w:p>
    <w:p w14:paraId="1C2BA56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二、实验台主要功能</w:t>
      </w:r>
    </w:p>
    <w:p w14:paraId="5174968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1、★其中一套液压实训装置作为功能控制主机（6 套的其中 1 套为主机），配有 AI 智能交互式教学系统模块，该系统需具有 AI 智能语音识别系统，采用领先国际的流式端到端语音语言一体化建模方法，系统可支持 API 接入，亦可支持多种 SDK 接入，也可基于 Demo 快速简单接入，系统采用国际最新一代的识别解码技术，（需提供 VI 模块图片，该模块需具有明确的名称和型号标示，可清晰的看到输入端口、指示灯、拾音器模块等）其中一套设备作为功能控制主机（单个液压实训室其中 1 套设备设置为主机）， 该系统需具有 AI 智能识别系统，可实时通过语音对实训台的电气模块和机械执行系统进行实时语音控制动作，可对设备设计实训方向进行多点可控的 AI 交互式实时互动教学，该系统可兼容云库扩展功能（需提供云库运维平台界面图、内容包含数据仓库、数据平台、算法平台等模块），智能云库后续可实时更新并升级云库内容，该模块需具有 5 路以上输出端口并配有指示灯，拾音器模组等内容。需提供该模块的视频演示。</w:t>
      </w:r>
    </w:p>
    <w:p w14:paraId="00C0023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配套有液压实验台设备和易损品管理软件系统，需为带加密狗的正版软件（验收时验证），可对购入的液压设备进行标定录入（具有编号、出厂序号、启用日期、设备位置、出厂序号、厂家产地、设备条形码明细等），对设备维修和保养进行相关的录入和在线管理（设备维修：维修日期、条形码编号、仪器名称、损坏原因、维修详细、维修结果、维修费用、经办人；设备保养：  保养日期、条形码、设备名称、出厂序号、保养内容等），具有一键统计功能，可随时查询实验项目类锁定相关硬件设备，具有项目查询功能，可根据人员或者实验室等信息进行实时检索（提供人员登记界面：编号、姓名、毕业院校、专业、学历、学位、部门名称、实验室名称、奖罚情况、简历等信息），方便看学校和使用老师对液压设备进行在线管理，实训室共配 1 套。（投标时需在标书内提供符合要求的软件界面功能截图 4 幅并提供视频演示）。（实训室共配1套）</w:t>
      </w:r>
    </w:p>
    <w:p w14:paraId="6122399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3、具有视频形式的设备实训指导视频，视频起始有企业名称和产品名称标示，对每个实训内容都有详细的操作流程和标准语音讲解（AI 智能语音，标准普通话）和讲解语音内容相同的中文字幕（提供截图不少于4幅，并提供视频演示）。</w:t>
      </w:r>
    </w:p>
    <w:p w14:paraId="790863D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4、该设备控制方式多样，可实现机械控制、继电器控制、PLC自动控制、上位机组态控制、复合控制等多种控制技术相结合；</w:t>
      </w:r>
    </w:p>
    <w:p w14:paraId="51EB42C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lastRenderedPageBreak/>
        <w:t>5、软件能达到可视化液压仿真控制回路，直接反映液压回路的工作状态、PLC工作状态以及各个液压元件内部结构原理，并直接同为上位机通讯实时控制硬件回路；多领域学科系统建模液压软件，可对机电液一体化系统进行多维虚拟设计和拼装。</w:t>
      </w:r>
    </w:p>
    <w:p w14:paraId="496E19D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 实训功能：</w:t>
      </w:r>
    </w:p>
    <w:p w14:paraId="1FE1705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 标准系列液压元件工作原理认识实验液</w:t>
      </w:r>
    </w:p>
    <w:p w14:paraId="269FBEC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b、液压元件性能测试实验；</w:t>
      </w:r>
    </w:p>
    <w:p w14:paraId="5965C35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c、液压回路组态画面演示及控制实验；液压传动基础回路实验： 基本压力控制回路；（单级调压、多级调压、减压、平衡、保压、卸压等回路）、速度控制回路；（节流阀、调速阀、差动、容积、复合等调速回路）、单向同步回路；（节流阀、调速阀控制的同步回路）、方向控制回路；（换向阀控制的换向回路）、顺序动作回路；（压力继电器、行程开关、顺序阀等控制的顺序动作回路）、锁紧回路。（液控单向阀、O/M型换向阀、单向阀等控制的锁紧回路）；</w:t>
      </w:r>
    </w:p>
    <w:p w14:paraId="3003903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d、（1）、压力控制回路实验；</w:t>
      </w:r>
    </w:p>
    <w:p w14:paraId="13BF420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A、限压回路：</w:t>
      </w:r>
    </w:p>
    <w:p w14:paraId="2B54D00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B、变压回路：</w:t>
      </w:r>
    </w:p>
    <w:p w14:paraId="6FBE3D7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C、卸荷回路：</w:t>
      </w:r>
    </w:p>
    <w:p w14:paraId="7048E7A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D、稳压回路：</w:t>
      </w:r>
    </w:p>
    <w:p w14:paraId="37EBE16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E、卸压回路：</w:t>
      </w:r>
    </w:p>
    <w:p w14:paraId="6F326635"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F、减压回路</w:t>
      </w:r>
    </w:p>
    <w:p w14:paraId="7B87F7E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（2）、速度控制回路实验；</w:t>
      </w:r>
    </w:p>
    <w:p w14:paraId="2A3DAA6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A、调速回路：</w:t>
      </w:r>
    </w:p>
    <w:p w14:paraId="1ABE799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B、同步回路：</w:t>
      </w:r>
    </w:p>
    <w:p w14:paraId="184BB01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（3）、方向控制回路实验；</w:t>
      </w:r>
    </w:p>
    <w:p w14:paraId="2AAE023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A、换向回路：</w:t>
      </w:r>
    </w:p>
    <w:p w14:paraId="7098F9B5"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B、锁紧回路：</w:t>
      </w:r>
    </w:p>
    <w:p w14:paraId="37B0984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C、顺序回路：</w:t>
      </w:r>
    </w:p>
    <w:p w14:paraId="0CCDC71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D、平衡回路：</w:t>
      </w:r>
    </w:p>
    <w:p w14:paraId="4D5A754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E、缓冲回路：</w:t>
      </w:r>
    </w:p>
    <w:p w14:paraId="2252BF3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（4）、其它可扩展的液压回路实验种类多达数十种</w:t>
      </w:r>
    </w:p>
    <w:p w14:paraId="5B7DD22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7、上位机软件可供该设备实现软件和硬件通讯并进行实时控制功能；</w:t>
      </w:r>
    </w:p>
    <w:p w14:paraId="04F41F1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8、文化墙建设：展示内容要与本设备教学内容相关联，以彩色高清图和虚拟三维剖视图及文字介绍体现展示内容，展示内容必需包括轴向间隙补偿装置示意图、浮动轴套式的间隙补偿原理图、浮动侧板式的间隙补偿原理图、挠性侧板式的间隙补偿原理图、双作用单活塞缸式液压缸的安装方法、缸体固定、活塞缸固定、齿轮泵的工作原理、齿轮泵的困油现象、闭死容积示意图、闭死容积最小时、闭死容积最大时、齿轮泵的困油卸荷槽、对称双矩形卸荷槽、不对称双矩形卸荷槽、压差和剪切流动泄露流量的计算简图等，尺寸不得小于 0.6m×0.8m-1.0m×0.7m，应以有机透明背板加外表面透光（亚克力板等）覆盖形式进行装裱。（投标时在标书内提供满足要求的展板彩色原图不少于 3 幅， 实训室共配一套）</w:t>
      </w:r>
    </w:p>
    <w:p w14:paraId="78356BD0" w14:textId="77777777" w:rsidR="0078286E" w:rsidRDefault="0078286E" w:rsidP="0078286E">
      <w:pPr>
        <w:rPr>
          <w:rFonts w:ascii="宋体" w:hAnsi="宋体" w:cs="宋体"/>
          <w:color w:val="000000"/>
          <w:kern w:val="0"/>
          <w:szCs w:val="21"/>
        </w:rPr>
      </w:pPr>
      <w:r>
        <w:rPr>
          <w:rFonts w:ascii="宋体" w:hAnsi="宋体" w:cs="宋体" w:hint="eastAsia"/>
          <w:color w:val="000000"/>
          <w:kern w:val="0"/>
          <w:szCs w:val="21"/>
        </w:rPr>
        <w:t>9、液压阀泵元件仿真资源，各不相同，不得有重叠内容。不少于100种</w:t>
      </w:r>
    </w:p>
    <w:p w14:paraId="2DCA46EC" w14:textId="77777777" w:rsidR="0078286E" w:rsidRDefault="0078286E" w:rsidP="0078286E">
      <w:pPr>
        <w:rPr>
          <w:rFonts w:ascii="宋体" w:hAnsi="宋体" w:cs="宋体"/>
          <w:color w:val="000000"/>
          <w:kern w:val="0"/>
          <w:szCs w:val="21"/>
        </w:rPr>
      </w:pPr>
    </w:p>
    <w:p w14:paraId="02AA7947" w14:textId="3475FF27" w:rsidR="0078286E" w:rsidRPr="0078286E" w:rsidRDefault="0078286E" w:rsidP="0078286E">
      <w:pPr>
        <w:rPr>
          <w:rFonts w:ascii="宋体" w:hAnsi="宋体" w:cs="宋体"/>
          <w:color w:val="000000"/>
          <w:kern w:val="0"/>
          <w:szCs w:val="21"/>
        </w:rPr>
      </w:pPr>
      <w:r w:rsidRPr="00BB072C">
        <w:rPr>
          <w:rFonts w:ascii="宋体" w:hAnsi="宋体" w:cs="宋体" w:hint="eastAsia"/>
          <w:szCs w:val="21"/>
          <w:highlight w:val="yellow"/>
        </w:rPr>
        <w:t xml:space="preserve">附件七 </w:t>
      </w:r>
      <w:r w:rsidRPr="00BB072C">
        <w:rPr>
          <w:rFonts w:ascii="宋体" w:hAnsi="宋体" w:cs="宋体"/>
          <w:szCs w:val="21"/>
          <w:highlight w:val="yellow"/>
        </w:rPr>
        <w:t xml:space="preserve"> </w:t>
      </w:r>
      <w:r w:rsidRPr="00BB072C">
        <w:rPr>
          <w:rFonts w:ascii="宋体" w:hAnsi="宋体" w:cs="宋体" w:hint="eastAsia"/>
          <w:szCs w:val="21"/>
          <w:highlight w:val="yellow"/>
        </w:rPr>
        <w:t xml:space="preserve">砂轮机 </w:t>
      </w:r>
      <w:r w:rsidRPr="00BB072C">
        <w:rPr>
          <w:rFonts w:ascii="宋体" w:hAnsi="宋体" w:cs="宋体"/>
          <w:szCs w:val="21"/>
          <w:highlight w:val="yellow"/>
        </w:rPr>
        <w:t>2</w:t>
      </w:r>
      <w:r w:rsidRPr="00BB072C">
        <w:rPr>
          <w:rFonts w:ascii="宋体" w:hAnsi="宋体" w:cs="宋体" w:hint="eastAsia"/>
          <w:szCs w:val="21"/>
          <w:highlight w:val="yellow"/>
        </w:rPr>
        <w:t>套</w:t>
      </w:r>
    </w:p>
    <w:p w14:paraId="60FB568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　立式砂轮机，纯铜线电机能效高，动力强，使用寿命长； </w:t>
      </w:r>
    </w:p>
    <w:p w14:paraId="2533930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透明防护镜，防尘的同时便于观察； </w:t>
      </w:r>
    </w:p>
    <w:p w14:paraId="469C221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可调式星火挡板，能根据砂轮的磨损调节位置； </w:t>
      </w:r>
    </w:p>
    <w:p w14:paraId="6ED40505"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lastRenderedPageBreak/>
        <w:t xml:space="preserve">可调式刀架，便于操作者保持工件； </w:t>
      </w:r>
    </w:p>
    <w:p w14:paraId="56D1940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双砂轮对称配置，利于机器运转平稳，提高设备利用率。 </w:t>
      </w:r>
    </w:p>
    <w:p w14:paraId="4128396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技术参数 </w:t>
      </w:r>
    </w:p>
    <w:p w14:paraId="3F2E864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1.电压：380V </w:t>
      </w:r>
    </w:p>
    <w:p w14:paraId="76E2EAB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2.功率：≥400W </w:t>
      </w:r>
    </w:p>
    <w:p w14:paraId="7A52ADB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3.同步转速：3000r/min </w:t>
      </w:r>
    </w:p>
    <w:p w14:paraId="50E02E4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4.砂轮尺寸：Ø 250×20×Ø 32mm </w:t>
      </w:r>
    </w:p>
    <w:p w14:paraId="435B8AE5"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5.砂轮安全线速度：35m/s </w:t>
      </w:r>
    </w:p>
    <w:p w14:paraId="29EC42C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6.工作制：S2(30min) </w:t>
      </w:r>
    </w:p>
    <w:p w14:paraId="67CA2F4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7.标准配置 </w:t>
      </w:r>
    </w:p>
    <w:p w14:paraId="52854522" w14:textId="77777777" w:rsidR="0078286E" w:rsidRDefault="0078286E" w:rsidP="0078286E">
      <w:pPr>
        <w:rPr>
          <w:rFonts w:ascii="宋体" w:hAnsi="宋体" w:cs="宋体"/>
          <w:color w:val="000000"/>
          <w:kern w:val="0"/>
          <w:szCs w:val="21"/>
        </w:rPr>
      </w:pPr>
      <w:r>
        <w:rPr>
          <w:rFonts w:ascii="宋体" w:hAnsi="宋体" w:cs="宋体" w:hint="eastAsia"/>
          <w:color w:val="000000"/>
          <w:kern w:val="0"/>
          <w:szCs w:val="21"/>
        </w:rPr>
        <w:t>可调护板、防护镜、工件托架</w:t>
      </w:r>
    </w:p>
    <w:p w14:paraId="5DBA10FA" w14:textId="77777777" w:rsidR="0078286E" w:rsidRDefault="0078286E" w:rsidP="0078286E">
      <w:pPr>
        <w:rPr>
          <w:rFonts w:ascii="宋体" w:hAnsi="宋体" w:cs="宋体"/>
          <w:color w:val="000000"/>
          <w:kern w:val="0"/>
          <w:szCs w:val="21"/>
        </w:rPr>
      </w:pPr>
    </w:p>
    <w:p w14:paraId="5A67573A" w14:textId="253C0200" w:rsidR="0078286E" w:rsidRDefault="0078286E" w:rsidP="0078286E">
      <w:pPr>
        <w:rPr>
          <w:rFonts w:ascii="宋体" w:hAnsi="宋体" w:cs="宋体"/>
          <w:szCs w:val="21"/>
        </w:rPr>
      </w:pPr>
      <w:r w:rsidRPr="00BB072C">
        <w:rPr>
          <w:rFonts w:ascii="宋体" w:hAnsi="宋体" w:cs="宋体" w:hint="eastAsia"/>
          <w:szCs w:val="21"/>
          <w:highlight w:val="yellow"/>
        </w:rPr>
        <w:t xml:space="preserve">附件八 直流他励电动机调压调速和调磁调速实验台 </w:t>
      </w:r>
      <w:r w:rsidRPr="00BB072C">
        <w:rPr>
          <w:rFonts w:ascii="宋体" w:hAnsi="宋体" w:cs="宋体"/>
          <w:szCs w:val="21"/>
          <w:highlight w:val="yellow"/>
        </w:rPr>
        <w:t>4</w:t>
      </w:r>
      <w:r w:rsidRPr="00BB072C">
        <w:rPr>
          <w:rFonts w:ascii="宋体" w:hAnsi="宋体" w:cs="宋体" w:hint="eastAsia"/>
          <w:szCs w:val="21"/>
          <w:highlight w:val="yellow"/>
        </w:rPr>
        <w:t>套</w:t>
      </w:r>
    </w:p>
    <w:p w14:paraId="498A38DE" w14:textId="0A258E86" w:rsidR="0078286E" w:rsidRDefault="0078286E" w:rsidP="0078286E">
      <w:pPr>
        <w:adjustRightInd w:val="0"/>
        <w:snapToGrid w:val="0"/>
        <w:rPr>
          <w:rFonts w:ascii="宋体" w:hAnsi="宋体" w:cs="宋体"/>
          <w:szCs w:val="21"/>
        </w:rPr>
      </w:pPr>
      <w:r>
        <w:rPr>
          <w:rFonts w:ascii="宋体" w:hAnsi="宋体" w:cs="宋体" w:hint="eastAsia"/>
          <w:szCs w:val="21"/>
        </w:rPr>
        <w:t>一、设备概述：</w:t>
      </w:r>
    </w:p>
    <w:p w14:paraId="56B46C99"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直流他励调磁调速技术实训装置，是在总结当前变频调速实训教学设备的基础上,推出的一款先进的调速装置,该实训装置为调磁调速技术实训和考核提供了先进的操作平台。</w:t>
      </w:r>
      <w:r>
        <w:rPr>
          <w:rFonts w:ascii="宋体" w:hAnsi="宋体" w:cs="宋体" w:hint="eastAsia"/>
          <w:szCs w:val="21"/>
          <w:lang w:val="zh-CN"/>
        </w:rPr>
        <w:t>PLC选项三菱FX2N-48MT</w:t>
      </w:r>
      <w:r>
        <w:rPr>
          <w:rFonts w:ascii="宋体" w:hAnsi="宋体" w:cs="宋体" w:hint="eastAsia"/>
          <w:szCs w:val="21"/>
        </w:rPr>
        <w:t>。实训台可完成"直流他励电机调速技术"课程的相关教学实训。特别是系统提供开放式实训教学，可充分培养学生的实际动手能力,为参加就业岗位打下坚实的基础。</w:t>
      </w:r>
    </w:p>
    <w:p w14:paraId="62B6FC27" w14:textId="77777777" w:rsidR="0078286E" w:rsidRDefault="0078286E" w:rsidP="0078286E">
      <w:pPr>
        <w:adjustRightInd w:val="0"/>
        <w:snapToGrid w:val="0"/>
        <w:rPr>
          <w:rFonts w:ascii="宋体" w:hAnsi="宋体" w:cs="宋体"/>
          <w:szCs w:val="21"/>
        </w:rPr>
      </w:pPr>
      <w:r>
        <w:rPr>
          <w:rFonts w:ascii="宋体" w:hAnsi="宋体" w:cs="宋体" w:hint="eastAsia"/>
          <w:szCs w:val="21"/>
        </w:rPr>
        <w:t>二、技术性能：</w:t>
      </w:r>
    </w:p>
    <w:p w14:paraId="20F44474"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1、输入电源：三相四线（或三相五线）～380V±10% 50Hz</w:t>
      </w:r>
    </w:p>
    <w:p w14:paraId="55F2D946"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 xml:space="preserve">2、工作环境：温度-10℃～+40℃ 相对湿度＜85%(25℃) </w:t>
      </w:r>
    </w:p>
    <w:p w14:paraId="6086490A"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3、装置容量：＜0.5KVA</w:t>
      </w:r>
    </w:p>
    <w:p w14:paraId="1AACF314"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4、外形尺寸：1600mm×720mm×1300mm</w:t>
      </w:r>
    </w:p>
    <w:p w14:paraId="77F61610"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 xml:space="preserve">5、安全保护：具有漏电压、漏电流保护装置，安全符合国家标准 </w:t>
      </w:r>
    </w:p>
    <w:p w14:paraId="36B94ED0" w14:textId="77777777" w:rsidR="0078286E" w:rsidRDefault="0078286E" w:rsidP="0078286E">
      <w:pPr>
        <w:adjustRightInd w:val="0"/>
        <w:snapToGrid w:val="0"/>
        <w:rPr>
          <w:rFonts w:ascii="宋体" w:hAnsi="宋体" w:cs="宋体"/>
          <w:szCs w:val="21"/>
        </w:rPr>
      </w:pPr>
      <w:r>
        <w:rPr>
          <w:rFonts w:ascii="宋体" w:hAnsi="宋体" w:cs="宋体" w:hint="eastAsia"/>
          <w:szCs w:val="21"/>
        </w:rPr>
        <w:t>三、装置组成：</w:t>
      </w:r>
    </w:p>
    <w:p w14:paraId="7E1143B9"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实训装置由控制屏、实训桌、PLC组件、继电接触实训组件、</w:t>
      </w:r>
      <w:r>
        <w:rPr>
          <w:rFonts w:ascii="宋体" w:hAnsi="宋体" w:cs="宋体" w:hint="eastAsia"/>
          <w:color w:val="000000"/>
          <w:szCs w:val="21"/>
        </w:rPr>
        <w:t>直流他励式电动机</w:t>
      </w:r>
      <w:r>
        <w:rPr>
          <w:rFonts w:ascii="宋体" w:hAnsi="宋体" w:cs="宋体" w:hint="eastAsia"/>
          <w:szCs w:val="21"/>
        </w:rPr>
        <w:t>电直流调速系统等组成。</w:t>
      </w:r>
    </w:p>
    <w:p w14:paraId="775FF8F4" w14:textId="77777777" w:rsidR="0078286E" w:rsidRDefault="0078286E" w:rsidP="0078286E">
      <w:pPr>
        <w:adjustRightInd w:val="0"/>
        <w:snapToGrid w:val="0"/>
        <w:rPr>
          <w:rFonts w:ascii="宋体" w:hAnsi="宋体" w:cs="宋体"/>
          <w:szCs w:val="21"/>
        </w:rPr>
      </w:pPr>
      <w:r>
        <w:rPr>
          <w:rFonts w:ascii="宋体" w:hAnsi="宋体" w:cs="宋体" w:hint="eastAsia"/>
          <w:szCs w:val="21"/>
        </w:rPr>
        <w:t>1、控制屏（铁质双层亚光密纹喷塑结构，铝质面板）</w:t>
      </w:r>
    </w:p>
    <w:p w14:paraId="37DEA672" w14:textId="77777777" w:rsidR="0078286E" w:rsidRDefault="0078286E" w:rsidP="0078286E">
      <w:pPr>
        <w:adjustRightInd w:val="0"/>
        <w:snapToGrid w:val="0"/>
        <w:rPr>
          <w:rFonts w:ascii="宋体" w:hAnsi="宋体" w:cs="宋体"/>
          <w:szCs w:val="21"/>
        </w:rPr>
      </w:pPr>
      <w:r>
        <w:rPr>
          <w:rFonts w:ascii="宋体" w:hAnsi="宋体" w:cs="宋体" w:hint="eastAsia"/>
          <w:szCs w:val="21"/>
        </w:rPr>
        <w:t>（1）交流电源控制单元</w:t>
      </w:r>
    </w:p>
    <w:p w14:paraId="73A43C5A"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三相四线380V交流电源经空气开关后给装置供电，电网电压表监控电网电压，设有带灯保险丝保护，控制屏的供电由钥匙开关和启停开关控制。</w:t>
      </w:r>
    </w:p>
    <w:p w14:paraId="7EAC39D5"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提供三相四线380V、单相220V电源各一组，由启停开关控制输出，并设有保险丝保护。</w:t>
      </w:r>
    </w:p>
    <w:p w14:paraId="3033AB5F" w14:textId="77777777" w:rsidR="0078286E" w:rsidRDefault="0078286E" w:rsidP="0078286E">
      <w:pPr>
        <w:adjustRightInd w:val="0"/>
        <w:snapToGrid w:val="0"/>
        <w:rPr>
          <w:rFonts w:ascii="宋体" w:hAnsi="宋体" w:cs="宋体"/>
          <w:szCs w:val="21"/>
        </w:rPr>
      </w:pPr>
      <w:r>
        <w:rPr>
          <w:rFonts w:ascii="宋体" w:hAnsi="宋体" w:cs="宋体" w:hint="eastAsia"/>
          <w:szCs w:val="21"/>
        </w:rPr>
        <w:t>（2）直流电源、直流电压/电流表、逻辑输出及指示等</w:t>
      </w:r>
    </w:p>
    <w:p w14:paraId="49423341"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直流电压：0～10V可调输出；直流电流：4～20mA；直流数字电压表/电流表；电压表量程0～200V、输入阻抗为10MΩ、精度0.5级；电流表量程0～200 mA、精度0.5级；同时设点动、自锁按钮、逻辑开关、直流24V继电器、1K电位器。</w:t>
      </w:r>
    </w:p>
    <w:p w14:paraId="0BB512FE" w14:textId="77777777" w:rsidR="0078286E" w:rsidRDefault="0078286E" w:rsidP="0078286E">
      <w:pPr>
        <w:adjustRightInd w:val="0"/>
        <w:snapToGrid w:val="0"/>
        <w:rPr>
          <w:rFonts w:ascii="宋体" w:hAnsi="宋体" w:cs="宋体"/>
          <w:szCs w:val="21"/>
        </w:rPr>
      </w:pPr>
      <w:r>
        <w:rPr>
          <w:rFonts w:ascii="宋体" w:hAnsi="宋体" w:cs="宋体" w:hint="eastAsia"/>
          <w:szCs w:val="21"/>
        </w:rPr>
        <w:t>（3）继电接触实训组件</w:t>
      </w:r>
    </w:p>
    <w:p w14:paraId="3CA64D9A"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提供交流接触器3只、时间继电器1只，以上器件所有端子均已引至面板上，完全由操作者自由布线，实训特点明显。</w:t>
      </w:r>
    </w:p>
    <w:p w14:paraId="52FBD0AE"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所有端子均已引至面板上，系统完全开放，操作者可搭建不同调速控制系统，布线设计、线路走向，实现控制功能，更能锻炼操作者的动手能力。</w:t>
      </w:r>
    </w:p>
    <w:p w14:paraId="218184D8"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2、</w:t>
      </w:r>
      <w:r>
        <w:rPr>
          <w:rFonts w:ascii="宋体" w:hAnsi="宋体" w:cs="宋体" w:hint="eastAsia"/>
          <w:color w:val="000000"/>
          <w:szCs w:val="21"/>
        </w:rPr>
        <w:t>直流他励式电动机一台</w:t>
      </w:r>
      <w:r>
        <w:rPr>
          <w:rFonts w:ascii="宋体" w:hAnsi="宋体" w:cs="宋体" w:hint="eastAsia"/>
          <w:szCs w:val="21"/>
        </w:rPr>
        <w:t xml:space="preserve">。 </w:t>
      </w:r>
    </w:p>
    <w:p w14:paraId="00D21FF3" w14:textId="77777777" w:rsidR="0078286E" w:rsidRDefault="0078286E" w:rsidP="0078286E">
      <w:pPr>
        <w:adjustRightInd w:val="0"/>
        <w:snapToGrid w:val="0"/>
        <w:rPr>
          <w:rFonts w:ascii="宋体" w:hAnsi="宋体" w:cs="宋体"/>
          <w:szCs w:val="21"/>
        </w:rPr>
      </w:pPr>
      <w:r>
        <w:rPr>
          <w:rFonts w:ascii="宋体" w:hAnsi="宋体" w:cs="宋体" w:hint="eastAsia"/>
          <w:szCs w:val="21"/>
        </w:rPr>
        <w:t>3、直流调速系统一套</w:t>
      </w:r>
    </w:p>
    <w:p w14:paraId="182059B6" w14:textId="77777777" w:rsidR="0078286E" w:rsidRDefault="0078286E" w:rsidP="0078286E">
      <w:pPr>
        <w:adjustRightInd w:val="0"/>
        <w:snapToGrid w:val="0"/>
        <w:rPr>
          <w:rFonts w:ascii="宋体" w:hAnsi="宋体" w:cs="宋体"/>
          <w:szCs w:val="21"/>
        </w:rPr>
      </w:pPr>
      <w:r>
        <w:rPr>
          <w:rFonts w:ascii="宋体" w:hAnsi="宋体" w:cs="宋体" w:hint="eastAsia"/>
          <w:szCs w:val="21"/>
        </w:rPr>
        <w:t>4、实训桌：</w:t>
      </w:r>
    </w:p>
    <w:p w14:paraId="2C1E69F2" w14:textId="77777777" w:rsidR="0078286E" w:rsidRDefault="0078286E" w:rsidP="0078286E">
      <w:pPr>
        <w:adjustRightInd w:val="0"/>
        <w:snapToGrid w:val="0"/>
        <w:ind w:firstLineChars="200" w:firstLine="420"/>
        <w:rPr>
          <w:rFonts w:ascii="宋体" w:hAnsi="宋体" w:cs="宋体"/>
          <w:szCs w:val="21"/>
        </w:rPr>
      </w:pPr>
      <w:r>
        <w:rPr>
          <w:rFonts w:ascii="宋体" w:hAnsi="宋体" w:cs="宋体" w:hint="eastAsia"/>
          <w:szCs w:val="21"/>
        </w:rPr>
        <w:t>实训桌为铁质双层亚光密纹喷塑结构，桌面为防火、防水、耐磨高密度板；左右设有两个大抽屉（带锁），用于放置工具及资料，造型美观大方。</w:t>
      </w:r>
    </w:p>
    <w:p w14:paraId="25D32B31" w14:textId="77777777" w:rsidR="0078286E" w:rsidRDefault="0078286E" w:rsidP="0078286E">
      <w:pPr>
        <w:adjustRightInd w:val="0"/>
        <w:snapToGrid w:val="0"/>
        <w:rPr>
          <w:rFonts w:ascii="宋体" w:hAnsi="宋体" w:cs="宋体"/>
          <w:szCs w:val="21"/>
        </w:rPr>
      </w:pPr>
      <w:r>
        <w:rPr>
          <w:rFonts w:ascii="宋体" w:hAnsi="宋体" w:cs="宋体" w:hint="eastAsia"/>
          <w:szCs w:val="21"/>
        </w:rPr>
        <w:t>四、实训项目</w:t>
      </w:r>
    </w:p>
    <w:p w14:paraId="312CB076" w14:textId="77777777" w:rsidR="0078286E" w:rsidRDefault="0078286E" w:rsidP="0078286E">
      <w:pPr>
        <w:ind w:firstLineChars="200" w:firstLine="412"/>
        <w:rPr>
          <w:rFonts w:ascii="宋体" w:hAnsi="宋体" w:cs="宋体"/>
          <w:color w:val="000000"/>
          <w:spacing w:val="-2"/>
          <w:szCs w:val="21"/>
        </w:rPr>
      </w:pPr>
      <w:r>
        <w:rPr>
          <w:rFonts w:ascii="宋体" w:hAnsi="宋体" w:cs="宋体" w:hint="eastAsia"/>
          <w:color w:val="000000"/>
          <w:spacing w:val="-2"/>
          <w:szCs w:val="21"/>
        </w:rPr>
        <w:t>（1）直流电动机认知（直流电机的认识与相关仪器、测量仪表的选择与使用方法）</w:t>
      </w:r>
    </w:p>
    <w:p w14:paraId="1A7A5CCC" w14:textId="77777777" w:rsidR="0078286E" w:rsidRDefault="0078286E" w:rsidP="0078286E">
      <w:pPr>
        <w:ind w:firstLineChars="200" w:firstLine="412"/>
        <w:rPr>
          <w:rFonts w:ascii="宋体" w:hAnsi="宋体" w:cs="宋体"/>
          <w:color w:val="000000"/>
          <w:spacing w:val="-2"/>
          <w:szCs w:val="21"/>
        </w:rPr>
      </w:pPr>
      <w:r>
        <w:rPr>
          <w:rFonts w:ascii="宋体" w:hAnsi="宋体" w:cs="宋体" w:hint="eastAsia"/>
          <w:color w:val="000000"/>
          <w:spacing w:val="-2"/>
          <w:szCs w:val="21"/>
        </w:rPr>
        <w:lastRenderedPageBreak/>
        <w:t>（2）直流他（并）励电动机的工作特性和机械特性测定</w:t>
      </w:r>
    </w:p>
    <w:p w14:paraId="6346C999" w14:textId="77777777" w:rsidR="0078286E" w:rsidRDefault="0078286E" w:rsidP="0078286E">
      <w:pPr>
        <w:ind w:firstLineChars="200" w:firstLine="412"/>
        <w:rPr>
          <w:rFonts w:ascii="宋体" w:hAnsi="宋体" w:cs="宋体"/>
          <w:color w:val="000000"/>
          <w:spacing w:val="-2"/>
          <w:szCs w:val="21"/>
        </w:rPr>
      </w:pPr>
      <w:r>
        <w:rPr>
          <w:rFonts w:ascii="宋体" w:hAnsi="宋体" w:cs="宋体" w:hint="eastAsia"/>
          <w:color w:val="000000"/>
          <w:spacing w:val="-2"/>
          <w:szCs w:val="21"/>
        </w:rPr>
        <w:t>（3）直流他励电动机的调速特性测定</w:t>
      </w:r>
    </w:p>
    <w:p w14:paraId="2DB0DFB7" w14:textId="77777777" w:rsidR="0078286E" w:rsidRDefault="0078286E" w:rsidP="0078286E">
      <w:pPr>
        <w:ind w:firstLineChars="200" w:firstLine="412"/>
        <w:rPr>
          <w:rFonts w:ascii="宋体" w:hAnsi="宋体" w:cs="宋体"/>
          <w:color w:val="000000"/>
          <w:spacing w:val="-2"/>
          <w:szCs w:val="21"/>
        </w:rPr>
      </w:pPr>
      <w:r>
        <w:rPr>
          <w:rFonts w:ascii="宋体" w:hAnsi="宋体" w:cs="宋体" w:hint="eastAsia"/>
          <w:color w:val="000000"/>
          <w:spacing w:val="-2"/>
          <w:szCs w:val="21"/>
        </w:rPr>
        <w:t>（4）直流他励电动机的能耗制动</w:t>
      </w:r>
    </w:p>
    <w:p w14:paraId="3F41C71A" w14:textId="77777777" w:rsidR="0078286E" w:rsidRDefault="0078286E" w:rsidP="0078286E">
      <w:pPr>
        <w:ind w:firstLineChars="200" w:firstLine="412"/>
        <w:rPr>
          <w:rFonts w:ascii="宋体" w:hAnsi="宋体" w:cs="宋体"/>
          <w:color w:val="000000"/>
          <w:spacing w:val="-2"/>
          <w:szCs w:val="21"/>
        </w:rPr>
      </w:pPr>
      <w:r>
        <w:rPr>
          <w:rFonts w:ascii="宋体" w:hAnsi="宋体" w:cs="宋体" w:hint="eastAsia"/>
          <w:color w:val="000000"/>
          <w:spacing w:val="-2"/>
          <w:szCs w:val="21"/>
        </w:rPr>
        <w:t>（5）直流他（并）励电动机转动惯量测试</w:t>
      </w:r>
    </w:p>
    <w:p w14:paraId="1FD5472B" w14:textId="77777777" w:rsidR="0078286E" w:rsidRDefault="0078286E" w:rsidP="0078286E">
      <w:pPr>
        <w:rPr>
          <w:rFonts w:ascii="宋体" w:hAnsi="宋体" w:cs="宋体"/>
          <w:color w:val="000000"/>
          <w:spacing w:val="-2"/>
          <w:szCs w:val="21"/>
        </w:rPr>
      </w:pPr>
    </w:p>
    <w:p w14:paraId="48F9BC74" w14:textId="5980088F" w:rsidR="0078286E" w:rsidRPr="0078286E" w:rsidRDefault="0078286E" w:rsidP="0078286E">
      <w:pPr>
        <w:rPr>
          <w:rFonts w:ascii="宋体" w:hAnsi="宋体" w:cs="宋体"/>
          <w:color w:val="000000"/>
          <w:spacing w:val="-2"/>
          <w:szCs w:val="21"/>
        </w:rPr>
      </w:pPr>
      <w:r w:rsidRPr="00BB072C">
        <w:rPr>
          <w:rFonts w:ascii="宋体" w:hAnsi="宋体" w:cs="宋体" w:hint="eastAsia"/>
          <w:szCs w:val="21"/>
          <w:highlight w:val="yellow"/>
        </w:rPr>
        <w:t xml:space="preserve">附件九 </w:t>
      </w:r>
      <w:r w:rsidRPr="00BB072C">
        <w:rPr>
          <w:rFonts w:ascii="宋体" w:hAnsi="宋体" w:cs="宋体"/>
          <w:szCs w:val="21"/>
          <w:highlight w:val="yellow"/>
        </w:rPr>
        <w:t>PLC实验台</w:t>
      </w:r>
      <w:r w:rsidRPr="00BB072C">
        <w:rPr>
          <w:rFonts w:ascii="宋体" w:hAnsi="宋体" w:cs="宋体" w:hint="eastAsia"/>
          <w:szCs w:val="21"/>
          <w:highlight w:val="yellow"/>
        </w:rPr>
        <w:t xml:space="preserve"> </w:t>
      </w:r>
      <w:r w:rsidRPr="00BB072C">
        <w:rPr>
          <w:rFonts w:ascii="宋体" w:hAnsi="宋体" w:cs="宋体"/>
          <w:szCs w:val="21"/>
          <w:highlight w:val="yellow"/>
        </w:rPr>
        <w:t>4</w:t>
      </w:r>
      <w:r w:rsidRPr="00BB072C">
        <w:rPr>
          <w:rFonts w:ascii="宋体" w:hAnsi="宋体" w:cs="宋体" w:hint="eastAsia"/>
          <w:szCs w:val="21"/>
          <w:highlight w:val="yellow"/>
        </w:rPr>
        <w:t>台</w:t>
      </w:r>
    </w:p>
    <w:p w14:paraId="2FBF7AF2" w14:textId="3806425D"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一、产品概述：</w:t>
      </w:r>
    </w:p>
    <w:p w14:paraId="5FDC505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该产品是根据国家劳动和社会保障部职业技能鉴定中心为维修电工技师、高级技师的职业培训与技能鉴定而研制的，它集PLC、变频器、触摸屏、模拟实训对象、仿真软件、组态软件于一体。适合PLC可编程控制、变频调速控制实训教学及技师技能鉴定考核。</w:t>
      </w:r>
    </w:p>
    <w:p w14:paraId="2203A6F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二、装置特点</w:t>
      </w:r>
    </w:p>
    <w:p w14:paraId="0129783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1、本套系统含教师主站和学生从站实训装置，每套实训装置均由控制屏、实训桌、PLC主机组件、通信模块、变频器、触摸屏、实训模块等组成。</w:t>
      </w:r>
    </w:p>
    <w:p w14:paraId="2EF5ED6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2、采用挂件结构，具有开关量、模拟量、变频调速、控制对象、触摸屏、总线通信等单元，能完成逻辑、模拟、过程、运动等的控制实训教学。</w:t>
      </w:r>
    </w:p>
    <w:p w14:paraId="2BA1B2A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工控网络组态监控实训教学：通过RS-485现场总线网络，将学生装置（从站）PLC和教师主站PLC系统进行连接。学生装置（从站）的PLC运行PLC控制对象的程序。利用网络集中监控的功能，教师主站PLC可以对网络进行实时监控，符合现场控制要求。每个学生单独可以进行操作控制，通过PLC可以完成对上述各种实训对象的控制，并通过MCGS组态软件进行实时监控。</w:t>
      </w:r>
    </w:p>
    <w:p w14:paraId="754FB06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4、装置设有电压型和电流型漏电保护器，各电源输出均有监示及短路保护等功能，各测量仪表均有可靠的保护功能，使用安全可靠，同时控制屏还设有定时器兼报警记录仪，记录实训考核时间及误操作次数。</w:t>
      </w:r>
    </w:p>
    <w:p w14:paraId="0D2E7D8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szCs w:val="21"/>
        </w:rPr>
        <w:t>★</w:t>
      </w:r>
      <w:r>
        <w:rPr>
          <w:rFonts w:ascii="宋体" w:hAnsi="宋体" w:cs="宋体" w:hint="eastAsia"/>
          <w:color w:val="000000"/>
          <w:kern w:val="0"/>
          <w:szCs w:val="21"/>
        </w:rPr>
        <w:t>配套实训室文化建设展板</w:t>
      </w:r>
    </w:p>
    <w:p w14:paraId="4B925EB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知识内容包括</w:t>
      </w:r>
    </w:p>
    <w:p w14:paraId="49484E9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1、直流电机的定义、结构功能图、结构原理图；</w:t>
      </w:r>
    </w:p>
    <w:p w14:paraId="75FB2AC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2、直流电机的工作原理一、左手定则、右手定则功能原理图；</w:t>
      </w:r>
    </w:p>
    <w:p w14:paraId="3FA5ECA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3、直流电机的3D分解图；</w:t>
      </w:r>
    </w:p>
    <w:p w14:paraId="5B7508B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4、直流电机的励磁方式、励磁绕组的供电方式；</w:t>
      </w:r>
    </w:p>
    <w:p w14:paraId="33DBBE2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5、直流电机的工作原理二、单叠绕组、直流电机的电枢反应、主磁通、磁极漏磁通；</w:t>
      </w:r>
    </w:p>
    <w:p w14:paraId="101AB31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6、防爆电机的原理和3D爆炸结构图、简介；金典</w:t>
      </w:r>
    </w:p>
    <w:p w14:paraId="6B543EE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7、步进电机的原理和机构图、包含实物图、结构图和简介等</w:t>
      </w:r>
    </w:p>
    <w:p w14:paraId="19FF33A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8、电工电子实训室规章制度</w:t>
      </w:r>
    </w:p>
    <w:p w14:paraId="6E6DB65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9、电工电子实训室安全操作规程管理制度</w:t>
      </w:r>
    </w:p>
    <w:p w14:paraId="01F8AFD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（3）PLC实训室工具摆放规则</w:t>
      </w:r>
    </w:p>
    <w:p w14:paraId="3C7EF11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规格尺寸：600*800mm；材质：1、展板中层为户外级PVC材质、里层为复合材料撑板、外层为PMMA80N高透亮亚克力板；2、装裱式样：外框采用铝合金，四边打孔固定安装。需在标书内体现实物展板的形式彩色实物图，需提供符合上述技术要求的展板图片不少于9幅。</w:t>
      </w:r>
    </w:p>
    <w:p w14:paraId="6CF3263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6、★相关电子课件、视频微课、实验指导书、校本教材2020正版校本教材，具有自主知识产权的《电机电器知识概要》，需配有彩图和功能介绍、常用选型标准及对应数据等内容，需在投标文件内体现相关内容。需在投标文件内体现：不少于8个页面的内容展示，内容需包含专业的彩图、最新型电机的概念介绍、常用规格型号工作范围等。▲4、在线教育课程开放平台 </w:t>
      </w:r>
    </w:p>
    <w:p w14:paraId="470D10C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1）课程资源：须有多个微课视频实拍采集教学视频素材，后期影视包装。</w:t>
      </w:r>
    </w:p>
    <w:p w14:paraId="5B4A4AA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lastRenderedPageBreak/>
        <w:t>2）部分微课内容举例：</w:t>
      </w:r>
    </w:p>
    <w:p w14:paraId="4C1E119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001.二极管工作原理</w:t>
      </w:r>
    </w:p>
    <w:p w14:paraId="3896183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002.单相半波可控整流电感性负载电路</w:t>
      </w:r>
    </w:p>
    <w:p w14:paraId="712CA71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003.单相半波可控整流电阻性负载电路</w:t>
      </w:r>
    </w:p>
    <w:p w14:paraId="5912E96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004.单相半波整流电路4位右移寄存器</w:t>
      </w:r>
    </w:p>
    <w:p w14:paraId="459122B5"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005.单相半控桥式整流电路</w:t>
      </w:r>
    </w:p>
    <w:p w14:paraId="6BED511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006.单相桥式整流电路</w:t>
      </w:r>
    </w:p>
    <w:p w14:paraId="0A4DE42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007.单向晶闸管的伏安特性</w:t>
      </w:r>
    </w:p>
    <w:p w14:paraId="6936C0E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008.单向晶闸管的工作原理</w:t>
      </w:r>
    </w:p>
    <w:p w14:paraId="749326B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009.PN结反向偏置</w:t>
      </w:r>
    </w:p>
    <w:p w14:paraId="4C425C8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010.PN结形成</w:t>
      </w:r>
    </w:p>
    <w:p w14:paraId="28E3A91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总数量不少于150种</w:t>
      </w:r>
    </w:p>
    <w:p w14:paraId="40DAA43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（投标文件中提供不少于10幅的功能截图图片）</w:t>
      </w:r>
    </w:p>
    <w:p w14:paraId="1EDB533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三、技术性能</w:t>
      </w:r>
    </w:p>
    <w:p w14:paraId="5F14080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1、输入电源：三相四线（或三相五线）～380V±10%  50Hz</w:t>
      </w:r>
    </w:p>
    <w:p w14:paraId="1E858E8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2、工作环境：温度-10℃～+40℃  相对湿度＜85%(25℃) 海拔＜4000m</w:t>
      </w:r>
    </w:p>
    <w:p w14:paraId="04B88BB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3、装置容量：＜0.5kVA</w:t>
      </w:r>
    </w:p>
    <w:p w14:paraId="36D3817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4、重    量：100kg</w:t>
      </w:r>
    </w:p>
    <w:p w14:paraId="6B1B1B6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5、外形尺寸：1700mm×720mm×1560mm</w:t>
      </w:r>
    </w:p>
    <w:p w14:paraId="09F748D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6、安全保护：具有漏电压、漏电流保护装置，安全符合国家标准</w:t>
      </w:r>
    </w:p>
    <w:p w14:paraId="6EB119EB" w14:textId="77777777" w:rsidR="0078286E" w:rsidRDefault="0078286E" w:rsidP="0078286E">
      <w:pPr>
        <w:rPr>
          <w:rFonts w:ascii="宋体" w:hAnsi="宋体" w:cs="宋体"/>
          <w:color w:val="000000"/>
          <w:kern w:val="0"/>
          <w:szCs w:val="21"/>
        </w:rPr>
      </w:pPr>
      <w:r>
        <w:rPr>
          <w:rFonts w:ascii="宋体" w:hAnsi="宋体" w:cs="宋体" w:hint="eastAsia"/>
          <w:color w:val="000000"/>
          <w:kern w:val="0"/>
          <w:szCs w:val="21"/>
        </w:rPr>
        <w:t>7、★基于互联网实训室安全管理控制系统功能要求（实训室总计共配1套）配套PLC实训设备易损品管理软件系统，需为带加密狗的正版软件（验收时需验证），主要功能：标定录入出厂序号、启用日期、设备位置、维修日期、条形码编号、仪器名称、损坏原因、维修详细、维修结果、维修费用、经办人、保养日期、使用人姓名、部门名称、实验室名称、奖罚情况等信息，可随时查询实验项目类锁定相关硬件设备，具有项目查询功能，可根据人员或者实验室等信息进行实时检索，极大的方便看学校和使用老师对PLC实训设备进行在线管理。</w:t>
      </w:r>
    </w:p>
    <w:p w14:paraId="1B3C3BB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8、★电气机电机构模拟搭接和检测类分析应用功能：可对机电气一体化系统进行虚拟设计和拼装。（投标时需提供符合要求的界面功能截图）四、实训装置的基本配置及功能</w:t>
      </w:r>
    </w:p>
    <w:p w14:paraId="70CBB25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实训装置由控制屏、实训桌、主机实训组件、实训模块、三相鼠笼异步电机等组成。</w:t>
      </w:r>
    </w:p>
    <w:p w14:paraId="5184E1A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（一）控制屏</w:t>
      </w:r>
    </w:p>
    <w:p w14:paraId="71D0E8C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1、交流电源控制单元</w:t>
      </w:r>
    </w:p>
    <w:p w14:paraId="767F0DD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三相四线380V交流电源经空气开关后给装置供电，电网电压表监控电网电压，设有带灯保险丝保护，控制屏的供电由钥匙开关和启停开关控制、同时具有漏电告警指示及告警复位。</w:t>
      </w:r>
    </w:p>
    <w:p w14:paraId="034281D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提供三相四线380V、单相220V电源各一组，由启停开关控制输出，并设有保险丝保护。</w:t>
      </w:r>
    </w:p>
    <w:p w14:paraId="297AF5E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2、定时器兼报警记录仪</w:t>
      </w:r>
    </w:p>
    <w:p w14:paraId="6D37B97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定时器兼报警记录仪，平时作时钟使用，具有设定时间、定时报警、切断电源等功能；还可自动记录由于接线或操作错误所造成的漏电告警次数。</w:t>
      </w:r>
    </w:p>
    <w:p w14:paraId="0DD2FD5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3、直流电源、直流电压/电流表、逻辑电平输出及指示等</w:t>
      </w:r>
    </w:p>
    <w:p w14:paraId="724D0CA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直流电压：0～15V可调输出；直流电流：0～20mA可调输出；直流数字电压表/电流表：电压表量程0～200V、输入阻抗为10MΩ、精度0.5级，电流表量程0～200mA、精度0.5级；同时设有逻辑电平输出（点动、自锁）、逻辑电平指示、LED数码管、方向指示器、八音盒、直流24V继电器、信号转换座若干。</w:t>
      </w:r>
    </w:p>
    <w:p w14:paraId="10EA4E2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4、主机实训挂箱组件：</w:t>
      </w:r>
    </w:p>
    <w:p w14:paraId="07C5547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lastRenderedPageBreak/>
        <w:t>采用西门了SIMATIC S7-1200， CPU1214C AC/DC/RLY（AC/DC/RELAY）主机，集成数字量I/O（14路数字量输入/10路数字量输出/集成模拟量2路输入）、以太网通信口；SB1232模拟量输出模块1路模拟量输出,可完成简单逻辑控制、高级逻辑控制、HMI 和网络通信等</w:t>
      </w:r>
    </w:p>
    <w:p w14:paraId="3845027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5、变频器实训组件</w:t>
      </w:r>
    </w:p>
    <w:p w14:paraId="4A7D38E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配置西门子V20变频器，功率0.37kW，带有RS485通信接口及操作面板,具有线性V/F控制、平方V/F控制；具备过电压、欠电压保护；变频器、电机过热保护；接地故障保护，短路保护等保护功能。变频器所有端子均已引至面板上，系统完全开放，操作者可搭建不同变频调速控制系统，布线设计、线路走向，实现控制功能，更能锻炼操作者的动手能力。</w:t>
      </w:r>
    </w:p>
    <w:p w14:paraId="40FD827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6、触摸屏实验挂箱</w:t>
      </w:r>
    </w:p>
    <w:p w14:paraId="5882C2B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昆仑通态 TPC7062KX ，7英寸   STN256色。</w:t>
      </w:r>
    </w:p>
    <w:p w14:paraId="2B746B6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7、★具备电子仪表仪器仿真教学功能 (投标文件提供不少于10幅功能截图)</w:t>
      </w:r>
    </w:p>
    <w:p w14:paraId="2C4A0DF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1）电工基本常识与操作：包括安全用电常识，常用电工工具，常用导线连接，手工焊接工艺等。</w:t>
      </w:r>
    </w:p>
    <w:p w14:paraId="3007712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2）电工仪表：包括万能表，电能表，钳型电流表，直流电桥，配电板等。</w:t>
      </w:r>
    </w:p>
    <w:p w14:paraId="288C177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3）电机与变压器：包括三相异步电动机，单机异步电动机，伺服电机，步进电机，直流电机等。</w:t>
      </w:r>
    </w:p>
    <w:p w14:paraId="216D229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4）低压电器：包括交流接触器，继电器，低压断路器，熔断器，起动器，主令电器等。</w:t>
      </w:r>
    </w:p>
    <w:p w14:paraId="72D41BE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5）电动机控制：包括联动控制，行程控制，时间继电器，接触器，有过载保护运转控制，反接制动，车床控制等。</w:t>
      </w:r>
    </w:p>
    <w:p w14:paraId="4E40014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6）照明电路安装：包括荧光灯，两地控制灯。</w:t>
      </w:r>
    </w:p>
    <w:p w14:paraId="087CF04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（二）模拟模块挂箱</w:t>
      </w:r>
    </w:p>
    <w:p w14:paraId="3C19DF0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序号</w:t>
      </w:r>
      <w:r>
        <w:rPr>
          <w:rFonts w:ascii="宋体" w:hAnsi="宋体" w:cs="宋体" w:hint="eastAsia"/>
          <w:color w:val="000000"/>
          <w:kern w:val="0"/>
          <w:szCs w:val="21"/>
        </w:rPr>
        <w:tab/>
        <w:t>名称</w:t>
      </w:r>
      <w:r>
        <w:rPr>
          <w:rFonts w:ascii="宋体" w:hAnsi="宋体" w:cs="宋体" w:hint="eastAsia"/>
          <w:color w:val="000000"/>
          <w:kern w:val="0"/>
          <w:szCs w:val="21"/>
        </w:rPr>
        <w:tab/>
        <w:t>功能备注</w:t>
      </w:r>
      <w:r>
        <w:rPr>
          <w:rFonts w:ascii="宋体" w:hAnsi="宋体" w:cs="宋体" w:hint="eastAsia"/>
          <w:color w:val="000000"/>
          <w:kern w:val="0"/>
          <w:szCs w:val="21"/>
        </w:rPr>
        <w:tab/>
        <w:t>数量</w:t>
      </w:r>
      <w:r>
        <w:rPr>
          <w:rFonts w:ascii="宋体" w:hAnsi="宋体" w:cs="宋体" w:hint="eastAsia"/>
          <w:color w:val="000000"/>
          <w:kern w:val="0"/>
          <w:szCs w:val="21"/>
        </w:rPr>
        <w:tab/>
        <w:t>单位</w:t>
      </w:r>
      <w:r>
        <w:rPr>
          <w:rFonts w:ascii="宋体" w:hAnsi="宋体" w:cs="宋体" w:hint="eastAsia"/>
          <w:color w:val="000000"/>
          <w:kern w:val="0"/>
          <w:szCs w:val="21"/>
        </w:rPr>
        <w:tab/>
        <w:t>备注</w:t>
      </w:r>
    </w:p>
    <w:p w14:paraId="478EF61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ab/>
        <w:t>实训桌台</w:t>
      </w:r>
      <w:r>
        <w:rPr>
          <w:rFonts w:ascii="宋体" w:hAnsi="宋体" w:cs="宋体" w:hint="eastAsia"/>
          <w:color w:val="000000"/>
          <w:kern w:val="0"/>
          <w:szCs w:val="21"/>
        </w:rPr>
        <w:tab/>
        <w:t>实训台；1700×700×1630mm；</w:t>
      </w:r>
    </w:p>
    <w:p w14:paraId="5283168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实训柜可放置工具材料和实训模块。</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t>实训桌：1700mm×700mm×780mm；</w:t>
      </w:r>
    </w:p>
    <w:p w14:paraId="0A0370B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实训台：1300mm×230mm×800mm；可放置计算机并进行操作</w:t>
      </w:r>
    </w:p>
    <w:p w14:paraId="4108D1A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ab/>
        <w:t>电源控制屏</w:t>
      </w:r>
      <w:r>
        <w:rPr>
          <w:rFonts w:ascii="宋体" w:hAnsi="宋体" w:cs="宋体" w:hint="eastAsia"/>
          <w:color w:val="000000"/>
          <w:kern w:val="0"/>
          <w:szCs w:val="21"/>
        </w:rPr>
        <w:tab/>
        <w:t>AC380V、220V电源各一组（提供2组三插AC200V插座）DC0～±10V可调输出；DC4～20mA可调输出；</w:t>
      </w:r>
    </w:p>
    <w:p w14:paraId="0A5F1EE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数字电压表量程0～30V、精度0.5级，电流表量程0～30mA、精度0.5级；三位半显示、LED数码管、选择开关、蜂鸣器、直流24V继电器、直流电压输出</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7E32333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ab/>
        <w:t>主机实训挂件</w:t>
      </w:r>
      <w:r>
        <w:rPr>
          <w:rFonts w:ascii="宋体" w:hAnsi="宋体" w:cs="宋体" w:hint="eastAsia"/>
          <w:color w:val="000000"/>
          <w:kern w:val="0"/>
          <w:szCs w:val="21"/>
        </w:rPr>
        <w:tab/>
        <w:t>CPU1200系列：1214C AC/DC/RLY（AC/DC/RELAY）主机，集成数字量I/O（14路数字量输入/10路数字量输出/集成模拟量2路输入）、</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66E41CB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ab/>
        <w:t>触摸屏实验挂件</w:t>
      </w:r>
      <w:r>
        <w:rPr>
          <w:rFonts w:ascii="宋体" w:hAnsi="宋体" w:cs="宋体" w:hint="eastAsia"/>
          <w:color w:val="000000"/>
          <w:kern w:val="0"/>
          <w:szCs w:val="21"/>
        </w:rPr>
        <w:tab/>
        <w:t>昆仑通态 TPC7062KX ，7英寸   STN256色。</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582DD6C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ab/>
        <w:t>变频器实验挂件</w:t>
      </w:r>
      <w:r>
        <w:rPr>
          <w:rFonts w:ascii="宋体" w:hAnsi="宋体" w:cs="宋体" w:hint="eastAsia"/>
          <w:color w:val="000000"/>
          <w:kern w:val="0"/>
          <w:szCs w:val="21"/>
        </w:rPr>
        <w:tab/>
        <w:t>西门子V20变频器，功率0.37kW，带有RS485通信接口及操作面板</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719511F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6</w:t>
      </w:r>
      <w:r>
        <w:rPr>
          <w:rFonts w:ascii="宋体" w:hAnsi="宋体" w:cs="宋体" w:hint="eastAsia"/>
          <w:color w:val="000000"/>
          <w:kern w:val="0"/>
          <w:szCs w:val="21"/>
        </w:rPr>
        <w:tab/>
        <w:t>三相异步电动机</w:t>
      </w:r>
      <w:r>
        <w:rPr>
          <w:rFonts w:ascii="宋体" w:hAnsi="宋体" w:cs="宋体" w:hint="eastAsia"/>
          <w:color w:val="000000"/>
          <w:kern w:val="0"/>
          <w:szCs w:val="21"/>
        </w:rPr>
        <w:tab/>
        <w:t>三相380V/180W；转速：1400r/min</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7EDE243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ab/>
        <w:t>PPI通讯电缆</w:t>
      </w:r>
      <w:r>
        <w:rPr>
          <w:rFonts w:ascii="宋体" w:hAnsi="宋体" w:cs="宋体" w:hint="eastAsia"/>
          <w:color w:val="000000"/>
          <w:kern w:val="0"/>
          <w:szCs w:val="21"/>
        </w:rPr>
        <w:tab/>
        <w:t>长2000mm；用于学生机PLC主机与计算机之间的通讯；</w:t>
      </w:r>
      <w:r>
        <w:rPr>
          <w:rFonts w:ascii="宋体" w:hAnsi="宋体" w:cs="宋体" w:hint="eastAsia"/>
          <w:color w:val="000000"/>
          <w:kern w:val="0"/>
          <w:szCs w:val="21"/>
        </w:rPr>
        <w:tab/>
        <w:t>1</w:t>
      </w:r>
      <w:r>
        <w:rPr>
          <w:rFonts w:ascii="宋体" w:hAnsi="宋体" w:cs="宋体" w:hint="eastAsia"/>
          <w:color w:val="000000"/>
          <w:kern w:val="0"/>
          <w:szCs w:val="21"/>
        </w:rPr>
        <w:tab/>
        <w:t>根</w:t>
      </w:r>
      <w:r>
        <w:rPr>
          <w:rFonts w:ascii="宋体" w:hAnsi="宋体" w:cs="宋体" w:hint="eastAsia"/>
          <w:color w:val="000000"/>
          <w:kern w:val="0"/>
          <w:szCs w:val="21"/>
        </w:rPr>
        <w:tab/>
      </w:r>
    </w:p>
    <w:p w14:paraId="2B21225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8</w:t>
      </w:r>
      <w:r>
        <w:rPr>
          <w:rFonts w:ascii="宋体" w:hAnsi="宋体" w:cs="宋体" w:hint="eastAsia"/>
          <w:color w:val="000000"/>
          <w:kern w:val="0"/>
          <w:szCs w:val="21"/>
        </w:rPr>
        <w:tab/>
        <w:t>国标</w:t>
      </w:r>
    </w:p>
    <w:p w14:paraId="312EFF8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电源线</w:t>
      </w:r>
      <w:r>
        <w:rPr>
          <w:rFonts w:ascii="宋体" w:hAnsi="宋体" w:cs="宋体" w:hint="eastAsia"/>
          <w:color w:val="000000"/>
          <w:kern w:val="0"/>
          <w:szCs w:val="21"/>
        </w:rPr>
        <w:tab/>
        <w:t>3脚标准插头国标电源线</w:t>
      </w:r>
      <w:r>
        <w:rPr>
          <w:rFonts w:ascii="宋体" w:hAnsi="宋体" w:cs="宋体" w:hint="eastAsia"/>
          <w:color w:val="000000"/>
          <w:kern w:val="0"/>
          <w:szCs w:val="21"/>
        </w:rPr>
        <w:tab/>
        <w:t>2</w:t>
      </w:r>
      <w:r>
        <w:rPr>
          <w:rFonts w:ascii="宋体" w:hAnsi="宋体" w:cs="宋体" w:hint="eastAsia"/>
          <w:color w:val="000000"/>
          <w:kern w:val="0"/>
          <w:szCs w:val="21"/>
        </w:rPr>
        <w:tab/>
        <w:t>根</w:t>
      </w:r>
      <w:r>
        <w:rPr>
          <w:rFonts w:ascii="宋体" w:hAnsi="宋体" w:cs="宋体" w:hint="eastAsia"/>
          <w:color w:val="000000"/>
          <w:kern w:val="0"/>
          <w:szCs w:val="21"/>
        </w:rPr>
        <w:tab/>
      </w:r>
    </w:p>
    <w:p w14:paraId="730EBAE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9</w:t>
      </w:r>
      <w:r>
        <w:rPr>
          <w:rFonts w:ascii="宋体" w:hAnsi="宋体" w:cs="宋体" w:hint="eastAsia"/>
          <w:color w:val="000000"/>
          <w:kern w:val="0"/>
          <w:szCs w:val="21"/>
        </w:rPr>
        <w:tab/>
        <w:t>安全护套线</w:t>
      </w:r>
      <w:r>
        <w:rPr>
          <w:rFonts w:ascii="宋体" w:hAnsi="宋体" w:cs="宋体" w:hint="eastAsia"/>
          <w:color w:val="000000"/>
          <w:kern w:val="0"/>
          <w:szCs w:val="21"/>
        </w:rPr>
        <w:tab/>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17254BB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10</w:t>
      </w:r>
      <w:r>
        <w:rPr>
          <w:rFonts w:ascii="宋体" w:hAnsi="宋体" w:cs="宋体" w:hint="eastAsia"/>
          <w:color w:val="000000"/>
          <w:kern w:val="0"/>
          <w:szCs w:val="21"/>
        </w:rPr>
        <w:tab/>
        <w:t>编程软件</w:t>
      </w:r>
      <w:r>
        <w:rPr>
          <w:rFonts w:ascii="宋体" w:hAnsi="宋体" w:cs="宋体" w:hint="eastAsia"/>
          <w:color w:val="000000"/>
          <w:kern w:val="0"/>
          <w:szCs w:val="21"/>
        </w:rPr>
        <w:tab/>
        <w:t>西门子编程软件</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0CD5B76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11</w:t>
      </w:r>
      <w:r>
        <w:rPr>
          <w:rFonts w:ascii="宋体" w:hAnsi="宋体" w:cs="宋体" w:hint="eastAsia"/>
          <w:color w:val="000000"/>
          <w:kern w:val="0"/>
          <w:szCs w:val="21"/>
        </w:rPr>
        <w:tab/>
        <w:t>PLC组态仿真软件</w:t>
      </w:r>
      <w:r>
        <w:rPr>
          <w:rFonts w:ascii="宋体" w:hAnsi="宋体" w:cs="宋体" w:hint="eastAsia"/>
          <w:color w:val="000000"/>
          <w:kern w:val="0"/>
          <w:szCs w:val="21"/>
        </w:rPr>
        <w:tab/>
        <w:t>MCGS组态棒图教学软件</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7DEA4FD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ab/>
        <w:t>PLC-1模块</w:t>
      </w:r>
      <w:r>
        <w:rPr>
          <w:rFonts w:ascii="宋体" w:hAnsi="宋体" w:cs="宋体" w:hint="eastAsia"/>
          <w:color w:val="000000"/>
          <w:kern w:val="0"/>
          <w:szCs w:val="21"/>
        </w:rPr>
        <w:tab/>
        <w:t>电机控制</w:t>
      </w:r>
      <w:r>
        <w:rPr>
          <w:rFonts w:ascii="宋体" w:hAnsi="宋体" w:cs="宋体" w:hint="eastAsia"/>
          <w:color w:val="000000"/>
          <w:kern w:val="0"/>
          <w:szCs w:val="21"/>
        </w:rPr>
        <w:tab/>
        <w:t>1</w:t>
      </w:r>
      <w:r>
        <w:rPr>
          <w:rFonts w:ascii="宋体" w:hAnsi="宋体" w:cs="宋体" w:hint="eastAsia"/>
          <w:color w:val="000000"/>
          <w:kern w:val="0"/>
          <w:szCs w:val="21"/>
        </w:rPr>
        <w:tab/>
        <w:t>块</w:t>
      </w:r>
      <w:r>
        <w:rPr>
          <w:rFonts w:ascii="宋体" w:hAnsi="宋体" w:cs="宋体" w:hint="eastAsia"/>
          <w:color w:val="000000"/>
          <w:kern w:val="0"/>
          <w:szCs w:val="21"/>
        </w:rPr>
        <w:tab/>
      </w:r>
    </w:p>
    <w:p w14:paraId="210618B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多种液体自动混合</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01EEF91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自动冲压系统</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47D62A8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lastRenderedPageBreak/>
        <w:tab/>
      </w:r>
      <w:r>
        <w:rPr>
          <w:rFonts w:ascii="宋体" w:hAnsi="宋体" w:cs="宋体" w:hint="eastAsia"/>
          <w:color w:val="000000"/>
          <w:kern w:val="0"/>
          <w:szCs w:val="21"/>
        </w:rPr>
        <w:tab/>
        <w:t>自动售货机</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7E29D0E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13</w:t>
      </w:r>
      <w:r>
        <w:rPr>
          <w:rFonts w:ascii="宋体" w:hAnsi="宋体" w:cs="宋体" w:hint="eastAsia"/>
          <w:color w:val="000000"/>
          <w:kern w:val="0"/>
          <w:szCs w:val="21"/>
        </w:rPr>
        <w:tab/>
        <w:t>PLC-2模块</w:t>
      </w:r>
      <w:r>
        <w:rPr>
          <w:rFonts w:ascii="宋体" w:hAnsi="宋体" w:cs="宋体" w:hint="eastAsia"/>
          <w:color w:val="000000"/>
          <w:kern w:val="0"/>
          <w:szCs w:val="21"/>
        </w:rPr>
        <w:tab/>
        <w:t>自动送料装车系统</w:t>
      </w:r>
      <w:r>
        <w:rPr>
          <w:rFonts w:ascii="宋体" w:hAnsi="宋体" w:cs="宋体" w:hint="eastAsia"/>
          <w:color w:val="000000"/>
          <w:kern w:val="0"/>
          <w:szCs w:val="21"/>
        </w:rPr>
        <w:tab/>
        <w:t>1</w:t>
      </w:r>
      <w:r>
        <w:rPr>
          <w:rFonts w:ascii="宋体" w:hAnsi="宋体" w:cs="宋体" w:hint="eastAsia"/>
          <w:color w:val="000000"/>
          <w:kern w:val="0"/>
          <w:szCs w:val="21"/>
        </w:rPr>
        <w:tab/>
        <w:t>块</w:t>
      </w:r>
      <w:r>
        <w:rPr>
          <w:rFonts w:ascii="宋体" w:hAnsi="宋体" w:cs="宋体" w:hint="eastAsia"/>
          <w:color w:val="000000"/>
          <w:kern w:val="0"/>
          <w:szCs w:val="21"/>
        </w:rPr>
        <w:tab/>
      </w:r>
    </w:p>
    <w:p w14:paraId="25406C0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七段数码显示和天塔之光</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337C823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交通信号灯自控和手控</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4A9B2FC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水塔水位自动控制</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3E848B95"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hint="eastAsia"/>
          <w:color w:val="000000"/>
          <w:kern w:val="0"/>
          <w:szCs w:val="21"/>
        </w:rPr>
        <w:tab/>
        <w:t>PLC-3模块</w:t>
      </w:r>
      <w:r>
        <w:rPr>
          <w:rFonts w:ascii="宋体" w:hAnsi="宋体" w:cs="宋体" w:hint="eastAsia"/>
          <w:color w:val="000000"/>
          <w:kern w:val="0"/>
          <w:szCs w:val="21"/>
        </w:rPr>
        <w:tab/>
        <w:t>电镀系统</w:t>
      </w:r>
      <w:r>
        <w:rPr>
          <w:rFonts w:ascii="宋体" w:hAnsi="宋体" w:cs="宋体" w:hint="eastAsia"/>
          <w:color w:val="000000"/>
          <w:kern w:val="0"/>
          <w:szCs w:val="21"/>
        </w:rPr>
        <w:tab/>
        <w:t>1</w:t>
      </w:r>
      <w:r>
        <w:rPr>
          <w:rFonts w:ascii="宋体" w:hAnsi="宋体" w:cs="宋体" w:hint="eastAsia"/>
          <w:color w:val="000000"/>
          <w:kern w:val="0"/>
          <w:szCs w:val="21"/>
        </w:rPr>
        <w:tab/>
        <w:t>块</w:t>
      </w:r>
      <w:r>
        <w:rPr>
          <w:rFonts w:ascii="宋体" w:hAnsi="宋体" w:cs="宋体" w:hint="eastAsia"/>
          <w:color w:val="000000"/>
          <w:kern w:val="0"/>
          <w:szCs w:val="21"/>
        </w:rPr>
        <w:tab/>
      </w:r>
    </w:p>
    <w:p w14:paraId="7DEBA5F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电梯控制模型</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544C23C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自动洗衣机</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0805FBD7"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五相步进电动机控制</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689B1975"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15</w:t>
      </w:r>
      <w:r>
        <w:rPr>
          <w:rFonts w:ascii="宋体" w:hAnsi="宋体" w:cs="宋体" w:hint="eastAsia"/>
          <w:color w:val="000000"/>
          <w:kern w:val="0"/>
          <w:szCs w:val="21"/>
        </w:rPr>
        <w:tab/>
        <w:t>PLC-4模块</w:t>
      </w:r>
      <w:r>
        <w:rPr>
          <w:rFonts w:ascii="宋体" w:hAnsi="宋体" w:cs="宋体" w:hint="eastAsia"/>
          <w:color w:val="000000"/>
          <w:kern w:val="0"/>
          <w:szCs w:val="21"/>
        </w:rPr>
        <w:tab/>
        <w:t>机械手控制</w:t>
      </w:r>
      <w:r>
        <w:rPr>
          <w:rFonts w:ascii="宋体" w:hAnsi="宋体" w:cs="宋体" w:hint="eastAsia"/>
          <w:color w:val="000000"/>
          <w:kern w:val="0"/>
          <w:szCs w:val="21"/>
        </w:rPr>
        <w:tab/>
        <w:t>1</w:t>
      </w:r>
      <w:r>
        <w:rPr>
          <w:rFonts w:ascii="宋体" w:hAnsi="宋体" w:cs="宋体" w:hint="eastAsia"/>
          <w:color w:val="000000"/>
          <w:kern w:val="0"/>
          <w:szCs w:val="21"/>
        </w:rPr>
        <w:tab/>
        <w:t>块</w:t>
      </w:r>
      <w:r>
        <w:rPr>
          <w:rFonts w:ascii="宋体" w:hAnsi="宋体" w:cs="宋体" w:hint="eastAsia"/>
          <w:color w:val="000000"/>
          <w:kern w:val="0"/>
          <w:szCs w:val="21"/>
        </w:rPr>
        <w:tab/>
      </w:r>
    </w:p>
    <w:p w14:paraId="212C79B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邮件分拣机</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4247388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装配流水线</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414F757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自控轧钢机</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205A56C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16</w:t>
      </w:r>
      <w:r>
        <w:rPr>
          <w:rFonts w:ascii="宋体" w:hAnsi="宋体" w:cs="宋体" w:hint="eastAsia"/>
          <w:color w:val="000000"/>
          <w:kern w:val="0"/>
          <w:szCs w:val="21"/>
        </w:rPr>
        <w:tab/>
        <w:t>PLC-5模块</w:t>
      </w:r>
      <w:r>
        <w:rPr>
          <w:rFonts w:ascii="宋体" w:hAnsi="宋体" w:cs="宋体" w:hint="eastAsia"/>
          <w:color w:val="000000"/>
          <w:kern w:val="0"/>
          <w:szCs w:val="21"/>
        </w:rPr>
        <w:tab/>
        <w:t>自控成型机</w:t>
      </w:r>
      <w:r>
        <w:rPr>
          <w:rFonts w:ascii="宋体" w:hAnsi="宋体" w:cs="宋体" w:hint="eastAsia"/>
          <w:color w:val="000000"/>
          <w:kern w:val="0"/>
          <w:szCs w:val="21"/>
        </w:rPr>
        <w:tab/>
        <w:t>1</w:t>
      </w:r>
      <w:r>
        <w:rPr>
          <w:rFonts w:ascii="宋体" w:hAnsi="宋体" w:cs="宋体" w:hint="eastAsia"/>
          <w:color w:val="000000"/>
          <w:kern w:val="0"/>
          <w:szCs w:val="21"/>
        </w:rPr>
        <w:tab/>
        <w:t>块</w:t>
      </w:r>
      <w:r>
        <w:rPr>
          <w:rFonts w:ascii="宋体" w:hAnsi="宋体" w:cs="宋体" w:hint="eastAsia"/>
          <w:color w:val="000000"/>
          <w:kern w:val="0"/>
          <w:szCs w:val="21"/>
        </w:rPr>
        <w:tab/>
      </w:r>
    </w:p>
    <w:p w14:paraId="44C1115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加工中心刀具库</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3DC36E7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抢答器</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0D7234C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ab/>
      </w:r>
      <w:r>
        <w:rPr>
          <w:rFonts w:ascii="宋体" w:hAnsi="宋体" w:cs="宋体" w:hint="eastAsia"/>
          <w:color w:val="000000"/>
          <w:kern w:val="0"/>
          <w:szCs w:val="21"/>
        </w:rPr>
        <w:tab/>
        <w:t>音乐喷泉</w:t>
      </w:r>
      <w:r>
        <w:rPr>
          <w:rFonts w:ascii="宋体" w:hAnsi="宋体" w:cs="宋体" w:hint="eastAsia"/>
          <w:color w:val="000000"/>
          <w:kern w:val="0"/>
          <w:szCs w:val="21"/>
        </w:rPr>
        <w:tab/>
      </w:r>
      <w:r>
        <w:rPr>
          <w:rFonts w:ascii="宋体" w:hAnsi="宋体" w:cs="宋体" w:hint="eastAsia"/>
          <w:color w:val="000000"/>
          <w:kern w:val="0"/>
          <w:szCs w:val="21"/>
        </w:rPr>
        <w:tab/>
      </w:r>
      <w:r>
        <w:rPr>
          <w:rFonts w:ascii="宋体" w:hAnsi="宋体" w:cs="宋体" w:hint="eastAsia"/>
          <w:color w:val="000000"/>
          <w:kern w:val="0"/>
          <w:szCs w:val="21"/>
        </w:rPr>
        <w:tab/>
      </w:r>
    </w:p>
    <w:p w14:paraId="715FBD2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17</w:t>
      </w:r>
      <w:r>
        <w:rPr>
          <w:rFonts w:ascii="宋体" w:hAnsi="宋体" w:cs="宋体" w:hint="eastAsia"/>
          <w:color w:val="000000"/>
          <w:kern w:val="0"/>
          <w:szCs w:val="21"/>
        </w:rPr>
        <w:tab/>
        <w:t>学生凳</w:t>
      </w:r>
      <w:r>
        <w:rPr>
          <w:rFonts w:ascii="宋体" w:hAnsi="宋体" w:cs="宋体" w:hint="eastAsia"/>
          <w:color w:val="000000"/>
          <w:kern w:val="0"/>
          <w:szCs w:val="21"/>
        </w:rPr>
        <w:tab/>
        <w:t>四方凳。</w:t>
      </w:r>
      <w:r>
        <w:rPr>
          <w:rFonts w:ascii="宋体" w:hAnsi="宋体" w:cs="宋体" w:hint="eastAsia"/>
          <w:color w:val="000000"/>
          <w:kern w:val="0"/>
          <w:szCs w:val="21"/>
        </w:rPr>
        <w:tab/>
        <w:t>2</w:t>
      </w:r>
      <w:r>
        <w:rPr>
          <w:rFonts w:ascii="宋体" w:hAnsi="宋体" w:cs="宋体" w:hint="eastAsia"/>
          <w:color w:val="000000"/>
          <w:kern w:val="0"/>
          <w:szCs w:val="21"/>
        </w:rPr>
        <w:tab/>
        <w:t>张</w:t>
      </w:r>
      <w:r>
        <w:rPr>
          <w:rFonts w:ascii="宋体" w:hAnsi="宋体" w:cs="宋体" w:hint="eastAsia"/>
          <w:color w:val="000000"/>
          <w:kern w:val="0"/>
          <w:szCs w:val="21"/>
        </w:rPr>
        <w:tab/>
      </w:r>
    </w:p>
    <w:p w14:paraId="00E8CC4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18</w:t>
      </w:r>
      <w:r>
        <w:rPr>
          <w:rFonts w:ascii="宋体" w:hAnsi="宋体" w:cs="宋体" w:hint="eastAsia"/>
          <w:color w:val="000000"/>
          <w:kern w:val="0"/>
          <w:szCs w:val="21"/>
        </w:rPr>
        <w:tab/>
        <w:t>十字螺丝刀</w:t>
      </w:r>
      <w:r>
        <w:rPr>
          <w:rFonts w:ascii="宋体" w:hAnsi="宋体" w:cs="宋体" w:hint="eastAsia"/>
          <w:color w:val="000000"/>
          <w:kern w:val="0"/>
          <w:szCs w:val="21"/>
        </w:rPr>
        <w:tab/>
      </w:r>
      <w:r>
        <w:rPr>
          <w:rFonts w:ascii="宋体" w:hAnsi="宋体" w:cs="宋体" w:hint="eastAsia"/>
          <w:color w:val="000000"/>
          <w:kern w:val="0"/>
          <w:szCs w:val="21"/>
        </w:rPr>
        <w:tab/>
        <w:t>1</w:t>
      </w:r>
      <w:r>
        <w:rPr>
          <w:rFonts w:ascii="宋体" w:hAnsi="宋体" w:cs="宋体" w:hint="eastAsia"/>
          <w:color w:val="000000"/>
          <w:kern w:val="0"/>
          <w:szCs w:val="21"/>
        </w:rPr>
        <w:tab/>
        <w:t>把</w:t>
      </w:r>
      <w:r>
        <w:rPr>
          <w:rFonts w:ascii="宋体" w:hAnsi="宋体" w:cs="宋体" w:hint="eastAsia"/>
          <w:color w:val="000000"/>
          <w:kern w:val="0"/>
          <w:szCs w:val="21"/>
        </w:rPr>
        <w:tab/>
      </w:r>
    </w:p>
    <w:p w14:paraId="7DF269E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19</w:t>
      </w:r>
      <w:r>
        <w:rPr>
          <w:rFonts w:ascii="宋体" w:hAnsi="宋体" w:cs="宋体" w:hint="eastAsia"/>
          <w:color w:val="000000"/>
          <w:kern w:val="0"/>
          <w:szCs w:val="21"/>
        </w:rPr>
        <w:tab/>
        <w:t>剪刀</w:t>
      </w:r>
      <w:r>
        <w:rPr>
          <w:rFonts w:ascii="宋体" w:hAnsi="宋体" w:cs="宋体" w:hint="eastAsia"/>
          <w:color w:val="000000"/>
          <w:kern w:val="0"/>
          <w:szCs w:val="21"/>
        </w:rPr>
        <w:tab/>
      </w:r>
      <w:r>
        <w:rPr>
          <w:rFonts w:ascii="宋体" w:hAnsi="宋体" w:cs="宋体" w:hint="eastAsia"/>
          <w:color w:val="000000"/>
          <w:kern w:val="0"/>
          <w:szCs w:val="21"/>
        </w:rPr>
        <w:tab/>
        <w:t>1</w:t>
      </w:r>
      <w:r>
        <w:rPr>
          <w:rFonts w:ascii="宋体" w:hAnsi="宋体" w:cs="宋体" w:hint="eastAsia"/>
          <w:color w:val="000000"/>
          <w:kern w:val="0"/>
          <w:szCs w:val="21"/>
        </w:rPr>
        <w:tab/>
        <w:t>把</w:t>
      </w:r>
      <w:r>
        <w:rPr>
          <w:rFonts w:ascii="宋体" w:hAnsi="宋体" w:cs="宋体" w:hint="eastAsia"/>
          <w:color w:val="000000"/>
          <w:kern w:val="0"/>
          <w:szCs w:val="21"/>
        </w:rPr>
        <w:tab/>
      </w:r>
    </w:p>
    <w:p w14:paraId="57D6C5F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20</w:t>
      </w:r>
      <w:r>
        <w:rPr>
          <w:rFonts w:ascii="宋体" w:hAnsi="宋体" w:cs="宋体" w:hint="eastAsia"/>
          <w:color w:val="000000"/>
          <w:kern w:val="0"/>
          <w:szCs w:val="21"/>
        </w:rPr>
        <w:tab/>
        <w:t>尖嘴钳</w:t>
      </w:r>
      <w:r>
        <w:rPr>
          <w:rFonts w:ascii="宋体" w:hAnsi="宋体" w:cs="宋体" w:hint="eastAsia"/>
          <w:color w:val="000000"/>
          <w:kern w:val="0"/>
          <w:szCs w:val="21"/>
        </w:rPr>
        <w:tab/>
        <w:t xml:space="preserve"> 1</w:t>
      </w:r>
      <w:r>
        <w:rPr>
          <w:rFonts w:ascii="宋体" w:hAnsi="宋体" w:cs="宋体" w:hint="eastAsia"/>
          <w:color w:val="000000"/>
          <w:kern w:val="0"/>
          <w:szCs w:val="21"/>
        </w:rPr>
        <w:tab/>
        <w:t>把</w:t>
      </w:r>
      <w:r>
        <w:rPr>
          <w:rFonts w:ascii="宋体" w:hAnsi="宋体" w:cs="宋体" w:hint="eastAsia"/>
          <w:color w:val="000000"/>
          <w:kern w:val="0"/>
          <w:szCs w:val="21"/>
        </w:rPr>
        <w:tab/>
      </w:r>
    </w:p>
    <w:p w14:paraId="6576BAA6"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21</w:t>
      </w:r>
      <w:r>
        <w:rPr>
          <w:rFonts w:ascii="宋体" w:hAnsi="宋体" w:cs="宋体" w:hint="eastAsia"/>
          <w:color w:val="000000"/>
          <w:kern w:val="0"/>
          <w:szCs w:val="21"/>
        </w:rPr>
        <w:tab/>
        <w:t>实训指导书</w:t>
      </w:r>
      <w:r>
        <w:rPr>
          <w:rFonts w:ascii="宋体" w:hAnsi="宋体" w:cs="宋体" w:hint="eastAsia"/>
          <w:color w:val="000000"/>
          <w:kern w:val="0"/>
          <w:szCs w:val="21"/>
        </w:rPr>
        <w:tab/>
        <w:t>《可编程控制器实训指导书》、《变频器实训指导书》</w:t>
      </w:r>
      <w:r>
        <w:rPr>
          <w:rFonts w:ascii="宋体" w:hAnsi="宋体" w:cs="宋体" w:hint="eastAsia"/>
          <w:color w:val="000000"/>
          <w:kern w:val="0"/>
          <w:szCs w:val="21"/>
        </w:rPr>
        <w:tab/>
        <w:t>1</w:t>
      </w:r>
      <w:r>
        <w:rPr>
          <w:rFonts w:ascii="宋体" w:hAnsi="宋体" w:cs="宋体" w:hint="eastAsia"/>
          <w:color w:val="000000"/>
          <w:kern w:val="0"/>
          <w:szCs w:val="21"/>
        </w:rPr>
        <w:tab/>
        <w:t>套</w:t>
      </w:r>
      <w:r>
        <w:rPr>
          <w:rFonts w:ascii="宋体" w:hAnsi="宋体" w:cs="宋体" w:hint="eastAsia"/>
          <w:color w:val="000000"/>
          <w:kern w:val="0"/>
          <w:szCs w:val="21"/>
        </w:rPr>
        <w:tab/>
      </w:r>
    </w:p>
    <w:p w14:paraId="16E36B8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（三）相关软件</w:t>
      </w:r>
    </w:p>
    <w:p w14:paraId="2DA162E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1、编程应用软件</w:t>
      </w:r>
    </w:p>
    <w:p w14:paraId="235CF71D"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2、PLC仿真实训软件</w:t>
      </w:r>
    </w:p>
    <w:p w14:paraId="4080E54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1）通过FLASH虚拟环境实时显示PLC的运行状态</w:t>
      </w:r>
    </w:p>
    <w:p w14:paraId="2BE8DB8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2）可以实现PLC虚拟接线，并对接线进行错误检查</w:t>
      </w:r>
    </w:p>
    <w:p w14:paraId="1F3A210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3）PLC编程训练、PLC程序编写测试等功能</w:t>
      </w:r>
    </w:p>
    <w:p w14:paraId="1413089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4）实现PLC运行模拟，对错误程序进行检查</w:t>
      </w:r>
    </w:p>
    <w:p w14:paraId="393CDE3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3、工控组态软件一套：</w:t>
      </w:r>
    </w:p>
    <w:p w14:paraId="6F25FCF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打开软件编程环境，任何实训都可以编辑出形象直观动感强、数字效果好的组态棒图，并进行实训动态跟踪教学</w:t>
      </w:r>
    </w:p>
    <w:p w14:paraId="1F6725F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4、实验室局域网实验教学，每套“PLC实验装置”均配上电脑，构成PLC实验室局域网，进行网络化教学实验。</w:t>
      </w:r>
    </w:p>
    <w:p w14:paraId="532752A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 xml:space="preserve"> (六）实训桌</w:t>
      </w:r>
    </w:p>
    <w:p w14:paraId="269AFB8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实训桌为铁质双层亚光密纹喷塑结构，桌面为防火、防水、耐磨高密度板；设有带锁抽屉，用于放置工具及资料，下方设有储存柜放置模块和实验导线、电脑桌联体设计，造型美观大方。</w:t>
      </w:r>
    </w:p>
    <w:p w14:paraId="22AF6319"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（七）实训工具套件：</w:t>
      </w:r>
    </w:p>
    <w:p w14:paraId="3D798AC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配备常用的、尖嘴钳、十字螺丝刀、剪刀、等工具。。</w:t>
      </w:r>
    </w:p>
    <w:p w14:paraId="7ACCCB5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（八）实验凳：</w:t>
      </w:r>
    </w:p>
    <w:p w14:paraId="1DA13EB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1、规格：钢木结构，340*240*420mm。</w:t>
      </w:r>
    </w:p>
    <w:p w14:paraId="4DEFCD3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2、凳面：规格340*240*20mm采用18mm厚木纹色环保中纤板，四周模具一次注塑成型封套，防水，耐磨耐用</w:t>
      </w:r>
    </w:p>
    <w:p w14:paraId="03A0B5E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lastRenderedPageBreak/>
        <w:t>3、凳脚：采用25*25mm，管壁厚1.2mm方钢，焊接成型，整体牢固稳定。四脚配耐磨脚垫，防滑消音，保护地板。</w:t>
      </w:r>
    </w:p>
    <w:p w14:paraId="476F79F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（九）附件：</w:t>
      </w:r>
    </w:p>
    <w:p w14:paraId="1AA60BA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每个设备应备有实验指导书及安装、布线所需材料。</w:t>
      </w:r>
    </w:p>
    <w:p w14:paraId="6F19341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五、实训项目</w:t>
      </w:r>
    </w:p>
    <w:p w14:paraId="34EF77C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PLC基本技能实训</w:t>
      </w:r>
    </w:p>
    <w:p w14:paraId="61D39E4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1、PLC认知实训（软硬件结构、系统组成、基本指令练习、接线、编程下载等）</w:t>
      </w:r>
    </w:p>
    <w:p w14:paraId="0E6B18F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2、典型电动机控制实操实训（点动、自锁、正反转、星三角换接启动等）</w:t>
      </w:r>
    </w:p>
    <w:p w14:paraId="3DA90D5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3、PLC仿真实训</w:t>
      </w:r>
    </w:p>
    <w:p w14:paraId="1971FED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PLC模拟控制应用实训</w:t>
      </w:r>
    </w:p>
    <w:p w14:paraId="4549C948"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1、电机控制</w:t>
      </w:r>
    </w:p>
    <w:p w14:paraId="3ABBA6D3"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2、七段数码显示和天塔之光</w:t>
      </w:r>
    </w:p>
    <w:p w14:paraId="4BFBB40F"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3、交通信号灯自控和手控</w:t>
      </w:r>
    </w:p>
    <w:p w14:paraId="12378143"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4、水塔水位自动控制</w:t>
      </w:r>
    </w:p>
    <w:p w14:paraId="7666AAB3"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5、邮件分拣机</w:t>
      </w:r>
    </w:p>
    <w:p w14:paraId="5BAF7A2E"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6、电梯控制模型</w:t>
      </w:r>
    </w:p>
    <w:p w14:paraId="75EF18F0"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7、机械手控制</w:t>
      </w:r>
    </w:p>
    <w:p w14:paraId="709CB468"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8、五相步进电动机控制</w:t>
      </w:r>
    </w:p>
    <w:p w14:paraId="46C1F87C"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9、自控成型机</w:t>
      </w:r>
    </w:p>
    <w:p w14:paraId="1A668CE2"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10、自控轧钢机</w:t>
      </w:r>
    </w:p>
    <w:p w14:paraId="6B3779CA"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11、多种液体自动混合</w:t>
      </w:r>
    </w:p>
    <w:p w14:paraId="4A48235B"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12、自动送料装车系统</w:t>
      </w:r>
    </w:p>
    <w:p w14:paraId="4C814654"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13、自动售货机</w:t>
      </w:r>
    </w:p>
    <w:p w14:paraId="1673F06A"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14、自动洗衣机</w:t>
      </w:r>
    </w:p>
    <w:p w14:paraId="78DADB8F"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15、电镀系统</w:t>
      </w:r>
    </w:p>
    <w:p w14:paraId="7F2600F8"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16、加工中心刀具库</w:t>
      </w:r>
    </w:p>
    <w:p w14:paraId="70002C64" w14:textId="77777777" w:rsidR="0078286E" w:rsidRDefault="0078286E" w:rsidP="004617E2">
      <w:pPr>
        <w:widowControl/>
        <w:spacing w:line="280" w:lineRule="exact"/>
        <w:ind w:left="416" w:hangingChars="198" w:hanging="416"/>
        <w:rPr>
          <w:rFonts w:ascii="宋体" w:hAnsi="宋体" w:cs="宋体"/>
          <w:color w:val="000000"/>
          <w:kern w:val="0"/>
          <w:szCs w:val="21"/>
        </w:rPr>
      </w:pPr>
      <w:r>
        <w:rPr>
          <w:rFonts w:ascii="宋体" w:hAnsi="宋体" w:cs="宋体" w:hint="eastAsia"/>
          <w:color w:val="000000"/>
          <w:kern w:val="0"/>
          <w:szCs w:val="21"/>
        </w:rPr>
        <w:t>17、装配流水线</w:t>
      </w:r>
    </w:p>
    <w:p w14:paraId="51B3F3BC" w14:textId="77777777" w:rsidR="0078286E" w:rsidRDefault="0078286E" w:rsidP="004617E2">
      <w:pPr>
        <w:widowControl/>
        <w:spacing w:line="280" w:lineRule="exact"/>
        <w:ind w:left="416" w:hangingChars="198" w:hanging="416"/>
        <w:rPr>
          <w:rFonts w:ascii="宋体" w:hAnsi="宋体" w:cs="宋体"/>
          <w:color w:val="000000"/>
          <w:kern w:val="0"/>
          <w:szCs w:val="21"/>
        </w:rPr>
      </w:pPr>
      <w:r>
        <w:rPr>
          <w:rFonts w:ascii="宋体" w:hAnsi="宋体" w:cs="宋体" w:hint="eastAsia"/>
          <w:color w:val="000000"/>
          <w:kern w:val="0"/>
          <w:szCs w:val="21"/>
        </w:rPr>
        <w:t>18、冲压机系统控制</w:t>
      </w:r>
    </w:p>
    <w:p w14:paraId="7F9A536D" w14:textId="77777777" w:rsidR="0078286E" w:rsidRDefault="0078286E" w:rsidP="004617E2">
      <w:pPr>
        <w:widowControl/>
        <w:spacing w:line="280" w:lineRule="exact"/>
        <w:ind w:left="416" w:hangingChars="198" w:hanging="416"/>
        <w:rPr>
          <w:rFonts w:ascii="宋体" w:hAnsi="宋体" w:cs="宋体"/>
          <w:color w:val="000000"/>
          <w:kern w:val="0"/>
          <w:szCs w:val="21"/>
        </w:rPr>
      </w:pPr>
      <w:r>
        <w:rPr>
          <w:rFonts w:ascii="宋体" w:hAnsi="宋体" w:cs="宋体" w:hint="eastAsia"/>
          <w:color w:val="000000"/>
          <w:kern w:val="0"/>
          <w:szCs w:val="21"/>
        </w:rPr>
        <w:t>19、步进电机</w:t>
      </w:r>
    </w:p>
    <w:p w14:paraId="5E7F7E86" w14:textId="77777777" w:rsidR="0078286E" w:rsidRDefault="0078286E" w:rsidP="004617E2">
      <w:pPr>
        <w:widowControl/>
        <w:spacing w:line="280" w:lineRule="exact"/>
        <w:rPr>
          <w:rFonts w:ascii="宋体" w:hAnsi="宋体" w:cs="宋体"/>
          <w:color w:val="000000"/>
          <w:kern w:val="0"/>
          <w:szCs w:val="21"/>
        </w:rPr>
      </w:pPr>
      <w:r>
        <w:rPr>
          <w:rFonts w:ascii="宋体" w:hAnsi="宋体" w:cs="宋体" w:hint="eastAsia"/>
          <w:color w:val="000000"/>
          <w:kern w:val="0"/>
          <w:szCs w:val="21"/>
        </w:rPr>
        <w:t>20、音乐喷泉</w:t>
      </w:r>
    </w:p>
    <w:p w14:paraId="5C25B352"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PLC、变频器及触摸屏控制实训：</w:t>
      </w:r>
    </w:p>
    <w:p w14:paraId="2D5D260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1、变频器功能参数设置与操作</w:t>
      </w:r>
    </w:p>
    <w:p w14:paraId="6989DC0C"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2、变频器报警与保护功能</w:t>
      </w:r>
    </w:p>
    <w:p w14:paraId="68CBA6F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3、外部端子点动控制</w:t>
      </w:r>
    </w:p>
    <w:p w14:paraId="67D0BC60"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4、变频器控制电机正反转</w:t>
      </w:r>
    </w:p>
    <w:p w14:paraId="4DD791A1"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5、多段速度选择变频调速</w:t>
      </w:r>
    </w:p>
    <w:p w14:paraId="61FAB6C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6、变频器无级调速</w:t>
      </w:r>
    </w:p>
    <w:p w14:paraId="6A42388B"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7、瞬时停电启动控制</w:t>
      </w:r>
    </w:p>
    <w:p w14:paraId="0980274F"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8、PLC控制变频器外部端子的电机正反转</w:t>
      </w:r>
    </w:p>
    <w:p w14:paraId="1470AA03"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9、PLC控制变频器外部端子的电机运行时间控制</w:t>
      </w:r>
    </w:p>
    <w:p w14:paraId="4137044A"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10、基于PLC数字量控制方式的多段速</w:t>
      </w:r>
    </w:p>
    <w:p w14:paraId="76AC647E"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11、基于PLC通信方式的变频器开环调速</w:t>
      </w:r>
    </w:p>
    <w:p w14:paraId="4E983F44"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12、基于触摸屏控制方式的数码显示控制</w:t>
      </w:r>
    </w:p>
    <w:p w14:paraId="41BFF988" w14:textId="77777777" w:rsidR="0078286E" w:rsidRDefault="0078286E" w:rsidP="0078286E">
      <w:pPr>
        <w:widowControl/>
        <w:rPr>
          <w:rFonts w:ascii="宋体" w:hAnsi="宋体" w:cs="宋体"/>
          <w:color w:val="000000"/>
          <w:kern w:val="0"/>
          <w:szCs w:val="21"/>
        </w:rPr>
      </w:pPr>
      <w:r>
        <w:rPr>
          <w:rFonts w:ascii="宋体" w:hAnsi="宋体" w:cs="宋体" w:hint="eastAsia"/>
          <w:color w:val="000000"/>
          <w:kern w:val="0"/>
          <w:szCs w:val="21"/>
        </w:rPr>
        <w:t>13、PLC、触摸屏与变频器通信控制</w:t>
      </w:r>
    </w:p>
    <w:p w14:paraId="18D387BA" w14:textId="77777777" w:rsidR="004617E2" w:rsidRDefault="0078286E" w:rsidP="0078286E">
      <w:pPr>
        <w:rPr>
          <w:rFonts w:ascii="宋体" w:hAnsi="宋体" w:cs="宋体"/>
          <w:color w:val="000000"/>
          <w:kern w:val="0"/>
          <w:szCs w:val="21"/>
        </w:rPr>
      </w:pPr>
      <w:r>
        <w:rPr>
          <w:rFonts w:ascii="宋体" w:hAnsi="宋体" w:cs="宋体" w:hint="eastAsia"/>
          <w:color w:val="000000"/>
          <w:kern w:val="0"/>
          <w:szCs w:val="21"/>
        </w:rPr>
        <w:t>14、基于 MCGS 的现场总线网络通信技术</w:t>
      </w:r>
    </w:p>
    <w:p w14:paraId="6382DFD1" w14:textId="77777777" w:rsidR="004617E2" w:rsidRDefault="004617E2" w:rsidP="0078286E">
      <w:pPr>
        <w:rPr>
          <w:rFonts w:ascii="宋体" w:hAnsi="宋体" w:cs="宋体"/>
          <w:color w:val="000000"/>
          <w:kern w:val="0"/>
          <w:szCs w:val="21"/>
        </w:rPr>
      </w:pPr>
    </w:p>
    <w:p w14:paraId="059CDC85" w14:textId="060AB308" w:rsidR="0078286E" w:rsidRPr="004617E2" w:rsidRDefault="0078286E" w:rsidP="0078286E">
      <w:pPr>
        <w:rPr>
          <w:rFonts w:ascii="宋体" w:hAnsi="宋体" w:cs="宋体"/>
          <w:color w:val="000000"/>
          <w:kern w:val="0"/>
          <w:szCs w:val="21"/>
        </w:rPr>
      </w:pPr>
      <w:r w:rsidRPr="00BB072C">
        <w:rPr>
          <w:rFonts w:ascii="宋体" w:hAnsi="宋体" w:cs="宋体" w:hint="eastAsia"/>
          <w:szCs w:val="21"/>
          <w:highlight w:val="yellow"/>
        </w:rPr>
        <w:lastRenderedPageBreak/>
        <w:t xml:space="preserve">附件十 </w:t>
      </w:r>
      <w:r w:rsidRPr="00BB072C">
        <w:rPr>
          <w:rFonts w:ascii="宋体" w:hAnsi="宋体" w:cs="宋体"/>
          <w:szCs w:val="21"/>
          <w:highlight w:val="yellow"/>
        </w:rPr>
        <w:t xml:space="preserve"> </w:t>
      </w:r>
      <w:r w:rsidRPr="00BB072C">
        <w:rPr>
          <w:rFonts w:ascii="宋体" w:hAnsi="宋体" w:cs="宋体" w:hint="eastAsia"/>
          <w:szCs w:val="21"/>
          <w:highlight w:val="yellow"/>
        </w:rPr>
        <w:t xml:space="preserve">转子振动实验台 </w:t>
      </w:r>
      <w:r w:rsidRPr="00BB072C">
        <w:rPr>
          <w:rFonts w:ascii="宋体" w:hAnsi="宋体" w:cs="宋体"/>
          <w:szCs w:val="21"/>
          <w:highlight w:val="yellow"/>
        </w:rPr>
        <w:t>2</w:t>
      </w:r>
      <w:r w:rsidRPr="00BB072C">
        <w:rPr>
          <w:rFonts w:ascii="宋体" w:hAnsi="宋体" w:cs="宋体" w:hint="eastAsia"/>
          <w:szCs w:val="21"/>
          <w:highlight w:val="yellow"/>
        </w:rPr>
        <w:t>台</w:t>
      </w:r>
    </w:p>
    <w:p w14:paraId="6DC497D4" w14:textId="77777777" w:rsidR="0078286E" w:rsidRDefault="0078286E" w:rsidP="0078286E">
      <w:pPr>
        <w:rPr>
          <w:rFonts w:ascii="宋体" w:hAnsi="宋体" w:cs="宋体"/>
          <w:szCs w:val="21"/>
        </w:rPr>
      </w:pPr>
      <w:r>
        <w:rPr>
          <w:rFonts w:ascii="宋体" w:hAnsi="宋体" w:cs="宋体" w:hint="eastAsia"/>
          <w:szCs w:val="21"/>
        </w:rPr>
        <w:t>一、技术参数</w:t>
      </w:r>
    </w:p>
    <w:p w14:paraId="2A01A517" w14:textId="77777777" w:rsidR="0078286E" w:rsidRDefault="0078286E" w:rsidP="0078286E">
      <w:pPr>
        <w:rPr>
          <w:rFonts w:ascii="宋体" w:hAnsi="宋体" w:cs="宋体"/>
          <w:szCs w:val="21"/>
        </w:rPr>
      </w:pPr>
      <w:r>
        <w:rPr>
          <w:rFonts w:ascii="宋体" w:hAnsi="宋体" w:cs="宋体" w:hint="eastAsia"/>
          <w:szCs w:val="21"/>
        </w:rPr>
        <w:t>1.</w:t>
      </w:r>
      <w:r>
        <w:rPr>
          <w:rFonts w:ascii="宋体" w:hAnsi="宋体" w:cs="宋体" w:hint="eastAsia"/>
          <w:szCs w:val="21"/>
        </w:rPr>
        <w:tab/>
        <w:t>输入电源电压： AC220V± 10% 50HZ；</w:t>
      </w:r>
    </w:p>
    <w:p w14:paraId="1C272D9D" w14:textId="77777777" w:rsidR="0078286E" w:rsidRDefault="0078286E" w:rsidP="0078286E">
      <w:pPr>
        <w:rPr>
          <w:rFonts w:ascii="宋体" w:hAnsi="宋体" w:cs="宋体"/>
          <w:szCs w:val="21"/>
        </w:rPr>
      </w:pPr>
      <w:r>
        <w:rPr>
          <w:rFonts w:ascii="宋体" w:hAnsi="宋体" w:cs="宋体" w:hint="eastAsia"/>
          <w:szCs w:val="21"/>
        </w:rPr>
        <w:t>2.</w:t>
      </w:r>
      <w:r>
        <w:rPr>
          <w:rFonts w:ascii="宋体" w:hAnsi="宋体" w:cs="宋体" w:hint="eastAsia"/>
          <w:szCs w:val="21"/>
        </w:rPr>
        <w:tab/>
        <w:t>控制电压：安全控制电压——DC24V，4.5A，带自动短路保护功能；</w:t>
      </w:r>
    </w:p>
    <w:p w14:paraId="260D93BD" w14:textId="77777777" w:rsidR="0078286E" w:rsidRDefault="0078286E" w:rsidP="0078286E">
      <w:pPr>
        <w:rPr>
          <w:rFonts w:ascii="宋体" w:hAnsi="宋体" w:cs="宋体"/>
          <w:szCs w:val="21"/>
        </w:rPr>
      </w:pPr>
      <w:r>
        <w:rPr>
          <w:rFonts w:ascii="宋体" w:hAnsi="宋体" w:cs="宋体" w:hint="eastAsia"/>
          <w:szCs w:val="21"/>
        </w:rPr>
        <w:t>3.</w:t>
      </w:r>
      <w:r>
        <w:rPr>
          <w:rFonts w:ascii="宋体" w:hAnsi="宋体" w:cs="宋体" w:hint="eastAsia"/>
          <w:szCs w:val="21"/>
        </w:rPr>
        <w:tab/>
        <w:t>使用环境：温度-10℃~+40℃相对湿度＜85%（25℃）海拔＜4000m（防尘防潮）；</w:t>
      </w:r>
    </w:p>
    <w:p w14:paraId="71E979DF" w14:textId="77777777" w:rsidR="0078286E" w:rsidRDefault="0078286E" w:rsidP="0078286E">
      <w:pPr>
        <w:rPr>
          <w:rFonts w:ascii="宋体" w:hAnsi="宋体" w:cs="宋体"/>
          <w:szCs w:val="21"/>
        </w:rPr>
      </w:pPr>
      <w:r>
        <w:rPr>
          <w:rFonts w:ascii="宋体" w:hAnsi="宋体" w:cs="宋体" w:hint="eastAsia"/>
          <w:szCs w:val="21"/>
        </w:rPr>
        <w:t>4.</w:t>
      </w:r>
      <w:r>
        <w:rPr>
          <w:rFonts w:ascii="宋体" w:hAnsi="宋体" w:cs="宋体" w:hint="eastAsia"/>
          <w:szCs w:val="21"/>
        </w:rPr>
        <w:tab/>
        <w:t>电机功率：≥100W；</w:t>
      </w:r>
    </w:p>
    <w:p w14:paraId="24F55367" w14:textId="77777777" w:rsidR="0078286E" w:rsidRDefault="0078286E" w:rsidP="0078286E">
      <w:pPr>
        <w:rPr>
          <w:rFonts w:ascii="宋体" w:hAnsi="宋体" w:cs="宋体"/>
          <w:szCs w:val="21"/>
        </w:rPr>
      </w:pPr>
      <w:r>
        <w:rPr>
          <w:rFonts w:ascii="宋体" w:hAnsi="宋体" w:cs="宋体" w:hint="eastAsia"/>
          <w:szCs w:val="21"/>
        </w:rPr>
        <w:t>5.</w:t>
      </w:r>
      <w:r>
        <w:rPr>
          <w:rFonts w:ascii="宋体" w:hAnsi="宋体" w:cs="宋体" w:hint="eastAsia"/>
          <w:szCs w:val="21"/>
        </w:rPr>
        <w:tab/>
        <w:t>调速范围：≥0-800rpm；</w:t>
      </w:r>
    </w:p>
    <w:p w14:paraId="728D65C4" w14:textId="77777777" w:rsidR="0078286E" w:rsidRDefault="0078286E" w:rsidP="0078286E">
      <w:pPr>
        <w:rPr>
          <w:rFonts w:ascii="宋体" w:hAnsi="宋体" w:cs="宋体"/>
          <w:szCs w:val="21"/>
        </w:rPr>
      </w:pPr>
      <w:r>
        <w:rPr>
          <w:rFonts w:ascii="宋体" w:hAnsi="宋体" w:cs="宋体" w:hint="eastAsia"/>
          <w:szCs w:val="21"/>
        </w:rPr>
        <w:t>6.</w:t>
      </w:r>
      <w:r>
        <w:rPr>
          <w:rFonts w:ascii="宋体" w:hAnsi="宋体" w:cs="宋体" w:hint="eastAsia"/>
          <w:szCs w:val="21"/>
        </w:rPr>
        <w:tab/>
        <w:t>百分表量程：0-10 mm；</w:t>
      </w:r>
    </w:p>
    <w:p w14:paraId="3585F7C1" w14:textId="77777777" w:rsidR="0078286E" w:rsidRDefault="0078286E" w:rsidP="0078286E">
      <w:pPr>
        <w:rPr>
          <w:rFonts w:ascii="宋体" w:hAnsi="宋体" w:cs="宋体"/>
          <w:szCs w:val="21"/>
        </w:rPr>
      </w:pPr>
      <w:r>
        <w:rPr>
          <w:rFonts w:ascii="宋体" w:hAnsi="宋体" w:cs="宋体" w:hint="eastAsia"/>
          <w:szCs w:val="21"/>
        </w:rPr>
        <w:t>7.</w:t>
      </w:r>
      <w:r>
        <w:rPr>
          <w:rFonts w:ascii="宋体" w:hAnsi="宋体" w:cs="宋体" w:hint="eastAsia"/>
          <w:szCs w:val="21"/>
        </w:rPr>
        <w:tab/>
        <w:t>动平衡转速：≥400rpm；</w:t>
      </w:r>
    </w:p>
    <w:p w14:paraId="6F7E8226" w14:textId="77777777" w:rsidR="0078286E" w:rsidRDefault="0078286E" w:rsidP="0078286E">
      <w:pPr>
        <w:rPr>
          <w:rFonts w:ascii="宋体" w:hAnsi="宋体" w:cs="宋体"/>
          <w:szCs w:val="21"/>
        </w:rPr>
      </w:pPr>
      <w:r>
        <w:rPr>
          <w:rFonts w:ascii="宋体" w:hAnsi="宋体" w:cs="宋体" w:hint="eastAsia"/>
          <w:szCs w:val="21"/>
        </w:rPr>
        <w:t>8.</w:t>
      </w:r>
      <w:r>
        <w:rPr>
          <w:rFonts w:ascii="宋体" w:hAnsi="宋体" w:cs="宋体" w:hint="eastAsia"/>
          <w:szCs w:val="21"/>
        </w:rPr>
        <w:tab/>
        <w:t xml:space="preserve">试件质量：≤10 kg； </w:t>
      </w:r>
    </w:p>
    <w:p w14:paraId="6353E03E" w14:textId="77777777" w:rsidR="0078286E" w:rsidRDefault="0078286E" w:rsidP="0078286E">
      <w:pPr>
        <w:rPr>
          <w:rFonts w:ascii="宋体" w:hAnsi="宋体" w:cs="宋体"/>
          <w:szCs w:val="21"/>
        </w:rPr>
      </w:pPr>
      <w:r>
        <w:rPr>
          <w:rFonts w:ascii="宋体" w:hAnsi="宋体" w:cs="宋体" w:hint="eastAsia"/>
          <w:szCs w:val="21"/>
        </w:rPr>
        <w:t>9.</w:t>
      </w:r>
      <w:r>
        <w:rPr>
          <w:rFonts w:ascii="宋体" w:hAnsi="宋体" w:cs="宋体" w:hint="eastAsia"/>
          <w:szCs w:val="21"/>
        </w:rPr>
        <w:tab/>
        <w:t>试件最大直径：Φ=200mm；</w:t>
      </w:r>
    </w:p>
    <w:p w14:paraId="23CE8EDB" w14:textId="77777777" w:rsidR="0078286E" w:rsidRDefault="0078286E" w:rsidP="0078286E">
      <w:pPr>
        <w:rPr>
          <w:rFonts w:ascii="宋体" w:hAnsi="宋体" w:cs="宋体"/>
          <w:szCs w:val="21"/>
        </w:rPr>
      </w:pPr>
      <w:r>
        <w:rPr>
          <w:rFonts w:ascii="宋体" w:hAnsi="宋体" w:cs="宋体" w:hint="eastAsia"/>
          <w:szCs w:val="21"/>
        </w:rPr>
        <w:t>10.</w:t>
      </w:r>
      <w:r>
        <w:rPr>
          <w:rFonts w:ascii="宋体" w:hAnsi="宋体" w:cs="宋体" w:hint="eastAsia"/>
          <w:szCs w:val="21"/>
        </w:rPr>
        <w:tab/>
        <w:t>试件两轴颈支承距离：385 mm</w:t>
      </w:r>
    </w:p>
    <w:p w14:paraId="464B235A" w14:textId="77777777" w:rsidR="0078286E" w:rsidRDefault="0078286E" w:rsidP="0078286E">
      <w:pPr>
        <w:rPr>
          <w:rFonts w:ascii="宋体" w:hAnsi="宋体" w:cs="宋体"/>
          <w:szCs w:val="21"/>
        </w:rPr>
      </w:pPr>
    </w:p>
    <w:p w14:paraId="4B980B96" w14:textId="2ED151AF" w:rsidR="0078286E" w:rsidRDefault="0078286E" w:rsidP="0078286E">
      <w:pPr>
        <w:rPr>
          <w:rFonts w:ascii="宋体" w:hAnsi="宋体" w:cs="宋体"/>
          <w:szCs w:val="21"/>
        </w:rPr>
      </w:pPr>
      <w:r w:rsidRPr="00B4693D">
        <w:rPr>
          <w:rFonts w:ascii="宋体" w:hAnsi="宋体" w:cs="宋体" w:hint="eastAsia"/>
          <w:szCs w:val="21"/>
          <w:highlight w:val="yellow"/>
        </w:rPr>
        <w:t xml:space="preserve">附件十一 </w:t>
      </w:r>
      <w:r w:rsidRPr="00B4693D">
        <w:rPr>
          <w:rFonts w:ascii="宋体" w:hAnsi="宋体" w:cs="宋体"/>
          <w:szCs w:val="21"/>
          <w:highlight w:val="yellow"/>
        </w:rPr>
        <w:t xml:space="preserve"> </w:t>
      </w:r>
      <w:r w:rsidRPr="00B4693D">
        <w:rPr>
          <w:rFonts w:ascii="宋体" w:hAnsi="宋体" w:cs="宋体" w:hint="eastAsia"/>
          <w:szCs w:val="21"/>
          <w:highlight w:val="yellow"/>
        </w:rPr>
        <w:t xml:space="preserve">光电转速传感器 </w:t>
      </w:r>
      <w:r w:rsidRPr="00B4693D">
        <w:rPr>
          <w:rFonts w:ascii="宋体" w:hAnsi="宋体" w:cs="宋体"/>
          <w:szCs w:val="21"/>
          <w:highlight w:val="yellow"/>
        </w:rPr>
        <w:t xml:space="preserve"> 12</w:t>
      </w:r>
      <w:r w:rsidRPr="00B4693D">
        <w:rPr>
          <w:rFonts w:ascii="宋体" w:hAnsi="宋体" w:cs="宋体" w:hint="eastAsia"/>
          <w:szCs w:val="21"/>
          <w:highlight w:val="yellow"/>
        </w:rPr>
        <w:t>台</w:t>
      </w:r>
    </w:p>
    <w:p w14:paraId="230155CE"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工作电压：+10-36v</w:t>
      </w:r>
    </w:p>
    <w:p w14:paraId="05459149"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输出信号：高电平近似于电源电压；低电平0.3V，方波信号</w:t>
      </w:r>
    </w:p>
    <w:p w14:paraId="58E36201"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输出电流：&lt;30毫安</w:t>
      </w:r>
    </w:p>
    <w:p w14:paraId="26339AF4"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响应频率：0.1HZ至300Hz</w:t>
      </w:r>
    </w:p>
    <w:p w14:paraId="24CC4D45"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使用温度：-40至+850°℃</w:t>
      </w:r>
    </w:p>
    <w:p w14:paraId="4CBD269C"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分辨膜数：&gt;0.5</w:t>
      </w:r>
    </w:p>
    <w:p w14:paraId="0F7F00A6"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使用湿度：&lt;95%RH</w:t>
      </w:r>
    </w:p>
    <w:p w14:paraId="164888D8"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触发形式：反光条</w:t>
      </w:r>
    </w:p>
    <w:p w14:paraId="77B68435"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绝缘电阻：&gt;50MQ</w:t>
      </w:r>
    </w:p>
    <w:p w14:paraId="2FFAD8DF"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应用距离：30mm-500mm</w:t>
      </w:r>
    </w:p>
    <w:p w14:paraId="2E3462D1" w14:textId="77777777" w:rsidR="004617E2" w:rsidRDefault="0078286E" w:rsidP="0078286E">
      <w:pPr>
        <w:rPr>
          <w:rFonts w:ascii="宋体" w:hAnsi="宋体" w:cs="宋体"/>
          <w:color w:val="000000"/>
          <w:kern w:val="0"/>
          <w:szCs w:val="21"/>
        </w:rPr>
      </w:pPr>
      <w:r>
        <w:rPr>
          <w:rFonts w:ascii="宋体" w:hAnsi="宋体" w:cs="宋体" w:hint="eastAsia"/>
          <w:color w:val="000000"/>
          <w:kern w:val="0"/>
          <w:szCs w:val="21"/>
        </w:rPr>
        <w:t>外形尺寸：M18*1*85M12*1*60外壳材料：不锈钢</w:t>
      </w:r>
    </w:p>
    <w:p w14:paraId="18667526" w14:textId="77777777" w:rsidR="004617E2" w:rsidRDefault="004617E2" w:rsidP="0078286E">
      <w:pPr>
        <w:rPr>
          <w:rFonts w:ascii="宋体" w:hAnsi="宋体" w:cs="宋体"/>
          <w:color w:val="000000"/>
          <w:kern w:val="0"/>
          <w:szCs w:val="21"/>
        </w:rPr>
      </w:pPr>
    </w:p>
    <w:p w14:paraId="5A5278FA" w14:textId="2ABFBA9A" w:rsidR="0078286E" w:rsidRPr="004617E2" w:rsidRDefault="0078286E" w:rsidP="0078286E">
      <w:pPr>
        <w:rPr>
          <w:rFonts w:ascii="宋体" w:hAnsi="宋体" w:cs="宋体"/>
          <w:color w:val="000000"/>
          <w:kern w:val="0"/>
          <w:szCs w:val="21"/>
        </w:rPr>
      </w:pPr>
      <w:r w:rsidRPr="00B4693D">
        <w:rPr>
          <w:rFonts w:ascii="宋体" w:hAnsi="宋体" w:cs="宋体" w:hint="eastAsia"/>
          <w:szCs w:val="21"/>
          <w:highlight w:val="yellow"/>
        </w:rPr>
        <w:t xml:space="preserve">附件十二 磁电转速传感器 </w:t>
      </w:r>
      <w:r w:rsidRPr="00B4693D">
        <w:rPr>
          <w:rFonts w:ascii="宋体" w:hAnsi="宋体" w:cs="宋体"/>
          <w:szCs w:val="21"/>
          <w:highlight w:val="yellow"/>
        </w:rPr>
        <w:t xml:space="preserve"> 12</w:t>
      </w:r>
      <w:r w:rsidRPr="00B4693D">
        <w:rPr>
          <w:rFonts w:ascii="宋体" w:hAnsi="宋体" w:cs="宋体" w:hint="eastAsia"/>
          <w:szCs w:val="21"/>
          <w:highlight w:val="yellow"/>
        </w:rPr>
        <w:t>台</w:t>
      </w:r>
    </w:p>
    <w:p w14:paraId="28F7E6B7"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磁电转速传感器，能将转角位移转换成电信号供计数器计数。非接触就能测量各种导磁材料如：齿轮、叶轮、带孔（或槽、螺钉）圆盘（或轴）的转速及线速度。</w:t>
      </w:r>
    </w:p>
    <w:p w14:paraId="495AB06E"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传感器具有：体积小、结实可靠，寿命长，不需电源和润滑油等优点，与一般二次仪表均可配合。</w:t>
      </w:r>
    </w:p>
    <w:p w14:paraId="372F3D69"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输出波形：近似正弦波（≥50r/min时）</w:t>
      </w:r>
    </w:p>
    <w:p w14:paraId="2A53A9A1"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输出信号幅值：≥300mA</w:t>
      </w:r>
    </w:p>
    <w:p w14:paraId="669F6013"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 xml:space="preserve">             传感器铁芯和被测齿顶间隙δ=0.5mm</w:t>
      </w:r>
    </w:p>
    <w:p w14:paraId="0B35A9E6"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 xml:space="preserve">        被测齿轮模数m≥2</w:t>
      </w:r>
    </w:p>
    <w:p w14:paraId="24C38CBC"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 xml:space="preserve">            材料电工钢</w:t>
      </w:r>
    </w:p>
    <w:p w14:paraId="7CFADA44"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信号幅值大小与转速成正比，与铁蕊和齿轮顶间隙的大小成反比，但不符合线性规律</w:t>
      </w:r>
    </w:p>
    <w:p w14:paraId="3E9457F7"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测量范围：（50-5000）Hz</w:t>
      </w:r>
    </w:p>
    <w:p w14:paraId="5BFF82E9"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使用时间：连续使用</w:t>
      </w:r>
    </w:p>
    <w:p w14:paraId="744DF8DC"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工作条件：温度-20℃-60℃；相对湿度≤85%；无腐蚀性气体</w:t>
      </w:r>
    </w:p>
    <w:p w14:paraId="6E51166A"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输出形式：X12K4P四芯插头</w:t>
      </w:r>
    </w:p>
    <w:p w14:paraId="37D5E282" w14:textId="77777777" w:rsidR="0078286E" w:rsidRDefault="0078286E" w:rsidP="0078286E">
      <w:pPr>
        <w:widowControl/>
        <w:jc w:val="left"/>
        <w:rPr>
          <w:rFonts w:ascii="宋体" w:hAnsi="宋体" w:cs="宋体"/>
          <w:color w:val="000000"/>
          <w:kern w:val="0"/>
          <w:szCs w:val="21"/>
        </w:rPr>
      </w:pPr>
      <w:r>
        <w:rPr>
          <w:rFonts w:ascii="宋体" w:hAnsi="宋体" w:cs="宋体" w:hint="eastAsia"/>
          <w:color w:val="000000"/>
          <w:kern w:val="0"/>
          <w:szCs w:val="21"/>
        </w:rPr>
        <w:t>外形尺寸：外径M22*1总长84mm</w:t>
      </w:r>
    </w:p>
    <w:p w14:paraId="235F74C3" w14:textId="77777777" w:rsidR="0078286E" w:rsidRDefault="0078286E" w:rsidP="0078286E">
      <w:pPr>
        <w:rPr>
          <w:rFonts w:ascii="宋体" w:hAnsi="宋体" w:cs="宋体"/>
          <w:szCs w:val="21"/>
        </w:rPr>
      </w:pPr>
      <w:r>
        <w:rPr>
          <w:rFonts w:ascii="宋体" w:hAnsi="宋体" w:cs="宋体" w:hint="eastAsia"/>
          <w:color w:val="000000"/>
          <w:kern w:val="0"/>
          <w:szCs w:val="21"/>
        </w:rPr>
        <w:t>传输线最大长度：10m</w:t>
      </w:r>
    </w:p>
    <w:p w14:paraId="4615C145" w14:textId="77777777" w:rsidR="0078286E" w:rsidRPr="00123DCD" w:rsidRDefault="0078286E" w:rsidP="00B73421">
      <w:pPr>
        <w:spacing w:line="240" w:lineRule="exact"/>
        <w:rPr>
          <w:rFonts w:asciiTheme="minorEastAsia" w:eastAsiaTheme="minorEastAsia" w:hAnsiTheme="minorEastAsia"/>
          <w:szCs w:val="21"/>
        </w:rPr>
      </w:pPr>
    </w:p>
    <w:sectPr w:rsidR="0078286E" w:rsidRPr="00123DCD"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D214E" w14:textId="77777777" w:rsidR="009F5EEE" w:rsidRDefault="009F5EEE">
      <w:r>
        <w:separator/>
      </w:r>
    </w:p>
  </w:endnote>
  <w:endnote w:type="continuationSeparator" w:id="0">
    <w:p w14:paraId="332B4A35" w14:textId="77777777" w:rsidR="009F5EEE" w:rsidRDefault="009F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9369F4">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CCA33" w14:textId="77777777" w:rsidR="009F5EEE" w:rsidRDefault="009F5EEE">
      <w:r>
        <w:separator/>
      </w:r>
    </w:p>
  </w:footnote>
  <w:footnote w:type="continuationSeparator" w:id="0">
    <w:p w14:paraId="14240CA0" w14:textId="77777777" w:rsidR="009F5EEE" w:rsidRDefault="009F5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4B827"/>
    <w:multiLevelType w:val="singleLevel"/>
    <w:tmpl w:val="27F4B827"/>
    <w:lvl w:ilvl="0">
      <w:start w:val="4"/>
      <w:numFmt w:val="decimal"/>
      <w:suff w:val="nothing"/>
      <w:lvlText w:val="%1、"/>
      <w:lvlJc w:val="left"/>
    </w:lvl>
  </w:abstractNum>
  <w:abstractNum w:abstractNumId="1">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903"/>
    <w:rsid w:val="00065747"/>
    <w:rsid w:val="0006639C"/>
    <w:rsid w:val="00066B28"/>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2124D1"/>
    <w:rsid w:val="00221816"/>
    <w:rsid w:val="002235CC"/>
    <w:rsid w:val="00246644"/>
    <w:rsid w:val="00247D33"/>
    <w:rsid w:val="002526D5"/>
    <w:rsid w:val="00277575"/>
    <w:rsid w:val="002945A7"/>
    <w:rsid w:val="002A01CF"/>
    <w:rsid w:val="002B161E"/>
    <w:rsid w:val="002B4678"/>
    <w:rsid w:val="002C4E9A"/>
    <w:rsid w:val="002D626D"/>
    <w:rsid w:val="002F45AC"/>
    <w:rsid w:val="00301FAF"/>
    <w:rsid w:val="0030406B"/>
    <w:rsid w:val="00321140"/>
    <w:rsid w:val="0033058D"/>
    <w:rsid w:val="0034212A"/>
    <w:rsid w:val="00342B58"/>
    <w:rsid w:val="003525AA"/>
    <w:rsid w:val="00355DF6"/>
    <w:rsid w:val="00361476"/>
    <w:rsid w:val="00366BF0"/>
    <w:rsid w:val="003841B7"/>
    <w:rsid w:val="00384935"/>
    <w:rsid w:val="003A18DA"/>
    <w:rsid w:val="003A72A8"/>
    <w:rsid w:val="003B15DF"/>
    <w:rsid w:val="003B3134"/>
    <w:rsid w:val="003B359A"/>
    <w:rsid w:val="003B6A27"/>
    <w:rsid w:val="003B7AB5"/>
    <w:rsid w:val="003C14A7"/>
    <w:rsid w:val="003C62D3"/>
    <w:rsid w:val="003E3E7D"/>
    <w:rsid w:val="003E3EF3"/>
    <w:rsid w:val="003E5B6D"/>
    <w:rsid w:val="003E6258"/>
    <w:rsid w:val="003E6CF6"/>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4156"/>
    <w:rsid w:val="0053248C"/>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6559B"/>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369F4"/>
    <w:rsid w:val="00944FA3"/>
    <w:rsid w:val="00950705"/>
    <w:rsid w:val="00986207"/>
    <w:rsid w:val="00996423"/>
    <w:rsid w:val="009B098F"/>
    <w:rsid w:val="009C28F1"/>
    <w:rsid w:val="009D5478"/>
    <w:rsid w:val="009D6498"/>
    <w:rsid w:val="009E2FF8"/>
    <w:rsid w:val="009E3433"/>
    <w:rsid w:val="009E4092"/>
    <w:rsid w:val="009E59E0"/>
    <w:rsid w:val="009E7426"/>
    <w:rsid w:val="009F5EEE"/>
    <w:rsid w:val="009F602F"/>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6165"/>
    <w:rsid w:val="00B73421"/>
    <w:rsid w:val="00B8750B"/>
    <w:rsid w:val="00B92C73"/>
    <w:rsid w:val="00B945BE"/>
    <w:rsid w:val="00BA0FAB"/>
    <w:rsid w:val="00BB1202"/>
    <w:rsid w:val="00BB43C3"/>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A2223"/>
    <w:rsid w:val="00CA459F"/>
    <w:rsid w:val="00CB1125"/>
    <w:rsid w:val="00CB36F1"/>
    <w:rsid w:val="00CB7C42"/>
    <w:rsid w:val="00D00D3F"/>
    <w:rsid w:val="00D02B78"/>
    <w:rsid w:val="00D03CAF"/>
    <w:rsid w:val="00D120DC"/>
    <w:rsid w:val="00D13036"/>
    <w:rsid w:val="00D16286"/>
    <w:rsid w:val="00D44097"/>
    <w:rsid w:val="00D52C01"/>
    <w:rsid w:val="00D52D20"/>
    <w:rsid w:val="00D650C1"/>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5AC"/>
    <w:rsid w:val="00F76319"/>
    <w:rsid w:val="00F822D7"/>
    <w:rsid w:val="00F83877"/>
    <w:rsid w:val="00F86EA9"/>
    <w:rsid w:val="00FB3281"/>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C2C211-5493-4A7A-B8F9-C86195F5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20</Pages>
  <Words>2641</Words>
  <Characters>15059</Characters>
  <Application>Microsoft Office Word</Application>
  <DocSecurity>0</DocSecurity>
  <Lines>125</Lines>
  <Paragraphs>35</Paragraphs>
  <ScaleCrop>false</ScaleCrop>
  <Company>CHINA</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2020-08-18T02:33:00Z</cp:lastPrinted>
  <dcterms:created xsi:type="dcterms:W3CDTF">2022-09-15T06:00:00Z</dcterms:created>
  <dcterms:modified xsi:type="dcterms:W3CDTF">2022-12-10T06:11:00Z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