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A7BF"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武 汉 工 商 学 院</w:t>
      </w:r>
    </w:p>
    <w:p w14:paraId="74153DB3"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招（议）标文件</w:t>
      </w:r>
    </w:p>
    <w:p w14:paraId="6DECEAC5"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28"/>
          <w:szCs w:val="28"/>
          <w:shd w:val="clear" w:color="auto" w:fill="FFFFFF"/>
        </w:rPr>
        <w:t> </w:t>
      </w:r>
    </w:p>
    <w:p w14:paraId="34F77364" w14:textId="77777777" w:rsidR="007B0E05" w:rsidRDefault="00065747">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5A83A2B9" wp14:editId="0706755E">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1412857E"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44"/>
          <w:szCs w:val="44"/>
          <w:shd w:val="clear" w:color="auto" w:fill="FFFFFF"/>
        </w:rPr>
        <w:t> </w:t>
      </w:r>
    </w:p>
    <w:p w14:paraId="2597F529" w14:textId="77777777" w:rsidR="007B0E05" w:rsidRDefault="00065747">
      <w:pPr>
        <w:pStyle w:val="ab"/>
        <w:widowControl/>
        <w:spacing w:before="0" w:beforeAutospacing="0" w:after="0" w:afterAutospacing="0" w:line="450" w:lineRule="atLeast"/>
        <w:ind w:left="3030" w:hangingChars="686" w:hanging="3030"/>
        <w:jc w:val="both"/>
        <w:rPr>
          <w:sz w:val="21"/>
          <w:szCs w:val="21"/>
          <w:u w:val="single"/>
        </w:rPr>
      </w:pPr>
      <w:r>
        <w:rPr>
          <w:rStyle w:val="ad"/>
          <w:rFonts w:ascii="宋体" w:hAnsi="宋体" w:cs="宋体" w:hint="eastAsia"/>
          <w:color w:val="333333"/>
          <w:sz w:val="44"/>
          <w:szCs w:val="44"/>
          <w:shd w:val="clear" w:color="auto" w:fill="FFFFFF"/>
        </w:rPr>
        <w:t>招标项目名称:</w:t>
      </w:r>
      <w:r w:rsidR="001C19EF">
        <w:rPr>
          <w:rStyle w:val="ad"/>
          <w:rFonts w:ascii="宋体" w:hAnsi="宋体" w:cs="宋体" w:hint="eastAsia"/>
          <w:color w:val="333333"/>
          <w:sz w:val="28"/>
          <w:szCs w:val="28"/>
          <w:u w:val="single"/>
          <w:shd w:val="clear" w:color="auto" w:fill="FFFFFF"/>
        </w:rPr>
        <w:t>图书馆家具采购</w:t>
      </w:r>
      <w:r>
        <w:rPr>
          <w:rStyle w:val="ad"/>
          <w:rFonts w:ascii="宋体" w:hAnsi="宋体" w:cs="宋体" w:hint="eastAsia"/>
          <w:color w:val="333333"/>
          <w:sz w:val="28"/>
          <w:szCs w:val="28"/>
          <w:u w:val="single"/>
          <w:shd w:val="clear" w:color="auto" w:fill="FFFFFF"/>
        </w:rPr>
        <w:t xml:space="preserve">项目招标 </w:t>
      </w:r>
      <w:r w:rsidR="001C19EF">
        <w:rPr>
          <w:rStyle w:val="ad"/>
          <w:rFonts w:ascii="宋体" w:hAnsi="宋体" w:cs="宋体" w:hint="eastAsia"/>
          <w:color w:val="333333"/>
          <w:sz w:val="28"/>
          <w:szCs w:val="28"/>
          <w:u w:val="single"/>
          <w:shd w:val="clear" w:color="auto" w:fill="FFFFFF"/>
        </w:rPr>
        <w:t xml:space="preserve">        </w:t>
      </w:r>
      <w:r>
        <w:rPr>
          <w:rStyle w:val="ad"/>
          <w:rFonts w:ascii="宋体" w:hAnsi="宋体" w:cs="宋体" w:hint="eastAsia"/>
          <w:color w:val="333333"/>
          <w:sz w:val="28"/>
          <w:szCs w:val="28"/>
          <w:u w:val="single"/>
          <w:shd w:val="clear" w:color="auto" w:fill="FFFFFF"/>
        </w:rPr>
        <w:t xml:space="preserve">  </w:t>
      </w:r>
      <w:r w:rsidR="0001038E">
        <w:rPr>
          <w:rStyle w:val="ad"/>
          <w:rFonts w:ascii="宋体" w:hAnsi="宋体" w:cs="宋体" w:hint="eastAsia"/>
          <w:color w:val="333333"/>
          <w:sz w:val="28"/>
          <w:szCs w:val="28"/>
          <w:u w:val="single"/>
          <w:shd w:val="clear" w:color="auto" w:fill="FFFFFF"/>
        </w:rPr>
        <w:t xml:space="preserve">   </w:t>
      </w:r>
    </w:p>
    <w:p w14:paraId="51A4FD2F" w14:textId="77777777" w:rsidR="007B0E05" w:rsidRDefault="00065747">
      <w:pPr>
        <w:pStyle w:val="ab"/>
        <w:widowControl/>
        <w:spacing w:before="0" w:beforeAutospacing="0" w:after="0" w:afterAutospacing="0" w:line="450" w:lineRule="atLeast"/>
        <w:jc w:val="both"/>
        <w:rPr>
          <w:sz w:val="28"/>
          <w:szCs w:val="28"/>
          <w:u w:val="single"/>
        </w:rPr>
      </w:pPr>
      <w:r>
        <w:rPr>
          <w:rStyle w:val="ad"/>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d"/>
          <w:rFonts w:ascii="宋体" w:hAnsi="宋体" w:cs="宋体" w:hint="eastAsia"/>
          <w:color w:val="333333"/>
          <w:sz w:val="28"/>
          <w:szCs w:val="28"/>
          <w:u w:val="single"/>
          <w:shd w:val="clear" w:color="auto" w:fill="FFFFFF"/>
        </w:rPr>
        <w:t> </w:t>
      </w:r>
      <w:r>
        <w:rPr>
          <w:rStyle w:val="ad"/>
          <w:rFonts w:ascii="宋体" w:hAnsi="宋体" w:cs="宋体" w:hint="eastAsia"/>
          <w:color w:val="333333"/>
          <w:sz w:val="32"/>
          <w:szCs w:val="32"/>
          <w:u w:val="single"/>
          <w:shd w:val="clear" w:color="auto" w:fill="FFFFFF"/>
        </w:rPr>
        <w:t xml:space="preserve"> G2022-</w:t>
      </w:r>
      <w:r w:rsidR="006D628E">
        <w:rPr>
          <w:rStyle w:val="ad"/>
          <w:rFonts w:ascii="宋体" w:hAnsi="宋体" w:cs="宋体" w:hint="eastAsia"/>
          <w:color w:val="333333"/>
          <w:sz w:val="32"/>
          <w:szCs w:val="32"/>
          <w:u w:val="single"/>
          <w:shd w:val="clear" w:color="auto" w:fill="FFFFFF"/>
        </w:rPr>
        <w:t>10</w:t>
      </w:r>
      <w:r>
        <w:rPr>
          <w:rStyle w:val="ad"/>
          <w:rFonts w:ascii="宋体" w:hAnsi="宋体" w:cs="宋体" w:hint="eastAsia"/>
          <w:color w:val="333333"/>
          <w:sz w:val="32"/>
          <w:szCs w:val="32"/>
          <w:u w:val="single"/>
          <w:shd w:val="clear" w:color="auto" w:fill="FFFFFF"/>
        </w:rPr>
        <w:t xml:space="preserve">                     </w:t>
      </w:r>
    </w:p>
    <w:p w14:paraId="4191E55E" w14:textId="77777777" w:rsidR="007B0E05" w:rsidRDefault="00065747">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15191334" w14:textId="77777777" w:rsidR="007B0E05" w:rsidRDefault="007B0E05">
      <w:pPr>
        <w:pStyle w:val="ab"/>
        <w:widowControl/>
        <w:spacing w:before="0" w:beforeAutospacing="0" w:after="0" w:afterAutospacing="0" w:line="450" w:lineRule="atLeast"/>
        <w:jc w:val="both"/>
        <w:rPr>
          <w:rStyle w:val="ad"/>
          <w:rFonts w:ascii="宋体" w:hAnsi="宋体" w:cs="宋体"/>
          <w:color w:val="333333"/>
          <w:sz w:val="52"/>
          <w:szCs w:val="52"/>
          <w:shd w:val="clear" w:color="auto" w:fill="FFFFFF"/>
        </w:rPr>
      </w:pPr>
    </w:p>
    <w:p w14:paraId="7E027360" w14:textId="77777777" w:rsidR="007B0E05" w:rsidRDefault="00065747">
      <w:pPr>
        <w:pStyle w:val="ab"/>
        <w:widowControl/>
        <w:spacing w:before="0" w:beforeAutospacing="0" w:after="0" w:afterAutospacing="0" w:line="450" w:lineRule="atLeast"/>
        <w:jc w:val="center"/>
        <w:rPr>
          <w:sz w:val="52"/>
          <w:szCs w:val="52"/>
        </w:rPr>
      </w:pPr>
      <w:r>
        <w:rPr>
          <w:rStyle w:val="ad"/>
          <w:rFonts w:ascii="宋体" w:hAnsi="宋体" w:cs="宋体" w:hint="eastAsia"/>
          <w:color w:val="333333"/>
          <w:sz w:val="52"/>
          <w:szCs w:val="52"/>
          <w:shd w:val="clear" w:color="auto" w:fill="FFFFFF"/>
        </w:rPr>
        <w:t>武汉工商学院招投标办公室</w:t>
      </w:r>
    </w:p>
    <w:p w14:paraId="3F1120A3" w14:textId="77777777" w:rsidR="007B0E05" w:rsidRDefault="00065747">
      <w:pPr>
        <w:pStyle w:val="ab"/>
        <w:widowControl/>
        <w:spacing w:before="0" w:beforeAutospacing="0" w:after="0" w:afterAutospacing="0" w:line="450" w:lineRule="atLeast"/>
        <w:jc w:val="center"/>
        <w:rPr>
          <w:rStyle w:val="ad"/>
          <w:rFonts w:ascii="宋体" w:hAnsi="宋体" w:cs="宋体"/>
          <w:color w:val="333333"/>
          <w:sz w:val="52"/>
          <w:szCs w:val="52"/>
          <w:shd w:val="clear" w:color="auto" w:fill="FFFFFF"/>
        </w:rPr>
      </w:pPr>
      <w:r>
        <w:rPr>
          <w:rStyle w:val="ad"/>
          <w:rFonts w:ascii="宋体" w:hAnsi="宋体" w:cs="宋体" w:hint="eastAsia"/>
          <w:color w:val="333333"/>
          <w:sz w:val="52"/>
          <w:szCs w:val="52"/>
          <w:shd w:val="clear" w:color="auto" w:fill="FFFFFF"/>
        </w:rPr>
        <w:t>二○二二年</w:t>
      </w:r>
      <w:r w:rsidR="001C19EF">
        <w:rPr>
          <w:rStyle w:val="ad"/>
          <w:rFonts w:ascii="宋体" w:hAnsi="宋体" w:cs="宋体" w:hint="eastAsia"/>
          <w:color w:val="333333"/>
          <w:sz w:val="52"/>
          <w:szCs w:val="52"/>
          <w:shd w:val="clear" w:color="auto" w:fill="FFFFFF"/>
        </w:rPr>
        <w:t>六</w:t>
      </w:r>
      <w:r>
        <w:rPr>
          <w:rStyle w:val="ad"/>
          <w:rFonts w:ascii="宋体" w:hAnsi="宋体" w:cs="宋体" w:hint="eastAsia"/>
          <w:color w:val="333333"/>
          <w:sz w:val="52"/>
          <w:szCs w:val="52"/>
          <w:shd w:val="clear" w:color="auto" w:fill="FFFFFF"/>
        </w:rPr>
        <w:t>月</w:t>
      </w:r>
      <w:r w:rsidR="001C19EF">
        <w:rPr>
          <w:rStyle w:val="ad"/>
          <w:rFonts w:ascii="宋体" w:hAnsi="宋体" w:cs="宋体" w:hint="eastAsia"/>
          <w:color w:val="333333"/>
          <w:sz w:val="52"/>
          <w:szCs w:val="52"/>
          <w:shd w:val="clear" w:color="auto" w:fill="FFFFFF"/>
        </w:rPr>
        <w:t>一</w:t>
      </w:r>
      <w:r>
        <w:rPr>
          <w:rStyle w:val="ad"/>
          <w:rFonts w:ascii="宋体" w:hAnsi="宋体" w:cs="宋体" w:hint="eastAsia"/>
          <w:color w:val="333333"/>
          <w:sz w:val="52"/>
          <w:szCs w:val="52"/>
          <w:shd w:val="clear" w:color="auto" w:fill="FFFFFF"/>
        </w:rPr>
        <w:t>日</w:t>
      </w:r>
    </w:p>
    <w:p w14:paraId="0F1DE350" w14:textId="77777777" w:rsidR="006F24FA" w:rsidRDefault="006F24FA">
      <w:pPr>
        <w:pStyle w:val="ab"/>
        <w:widowControl/>
        <w:spacing w:before="0" w:beforeAutospacing="0" w:after="0" w:afterAutospacing="0" w:line="450" w:lineRule="atLeast"/>
        <w:jc w:val="center"/>
        <w:rPr>
          <w:sz w:val="21"/>
          <w:szCs w:val="21"/>
        </w:rPr>
      </w:pPr>
    </w:p>
    <w:p w14:paraId="08A61C3A"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第一部分</w:t>
      </w:r>
      <w:r w:rsidRPr="00427ED7">
        <w:rPr>
          <w:rFonts w:ascii="宋体" w:hAnsi="宋体" w:cs="宋体" w:hint="eastAsia"/>
          <w:b/>
          <w:sz w:val="32"/>
          <w:szCs w:val="32"/>
        </w:rPr>
        <w:t>  </w:t>
      </w:r>
      <w:r w:rsidRPr="00427ED7">
        <w:rPr>
          <w:rFonts w:ascii="仿宋" w:eastAsia="仿宋" w:hAnsi="仿宋" w:hint="eastAsia"/>
          <w:b/>
          <w:sz w:val="32"/>
          <w:szCs w:val="32"/>
        </w:rPr>
        <w:t xml:space="preserve"> 招（议）标邀请</w:t>
      </w:r>
    </w:p>
    <w:p w14:paraId="67959E5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C19EF">
        <w:rPr>
          <w:rFonts w:ascii="仿宋" w:eastAsia="仿宋" w:hAnsi="仿宋" w:hint="eastAsia"/>
          <w:sz w:val="24"/>
        </w:rPr>
        <w:t>图书馆家具采购</w:t>
      </w:r>
      <w:r w:rsidRPr="0001038E">
        <w:rPr>
          <w:rFonts w:ascii="仿宋" w:eastAsia="仿宋" w:hAnsi="仿宋" w:hint="eastAsia"/>
          <w:sz w:val="24"/>
        </w:rPr>
        <w:t>项目招标，欢迎能满足标书要求的厂家前来投标。</w:t>
      </w:r>
    </w:p>
    <w:p w14:paraId="71E804BC"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1C19EF">
        <w:rPr>
          <w:rFonts w:ascii="仿宋" w:eastAsia="仿宋" w:hAnsi="仿宋" w:hint="eastAsia"/>
          <w:b/>
          <w:sz w:val="24"/>
          <w:u w:val="single"/>
        </w:rPr>
        <w:t>图书馆家具采购</w:t>
      </w:r>
      <w:r w:rsidR="0001038E" w:rsidRPr="0001038E">
        <w:rPr>
          <w:rFonts w:ascii="仿宋" w:eastAsia="仿宋" w:hAnsi="仿宋" w:hint="eastAsia"/>
          <w:b/>
          <w:sz w:val="24"/>
          <w:u w:val="single"/>
        </w:rPr>
        <w:t>项目</w:t>
      </w:r>
    </w:p>
    <w:p w14:paraId="6D0A82AD"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2022年 </w:t>
      </w:r>
      <w:r w:rsidR="001C19EF">
        <w:rPr>
          <w:rFonts w:ascii="仿宋" w:eastAsia="仿宋" w:hAnsi="仿宋" w:hint="eastAsia"/>
          <w:sz w:val="24"/>
        </w:rPr>
        <w:t>6</w:t>
      </w:r>
      <w:r>
        <w:rPr>
          <w:rFonts w:ascii="仿宋" w:eastAsia="仿宋" w:hAnsi="仿宋" w:hint="eastAsia"/>
          <w:sz w:val="24"/>
        </w:rPr>
        <w:t xml:space="preserve"> 月 </w:t>
      </w:r>
      <w:r w:rsidR="001C19EF">
        <w:rPr>
          <w:rFonts w:ascii="仿宋" w:eastAsia="仿宋" w:hAnsi="仿宋" w:hint="eastAsia"/>
          <w:sz w:val="24"/>
        </w:rPr>
        <w:t>1</w:t>
      </w:r>
      <w:r w:rsidR="00560D4E">
        <w:rPr>
          <w:rFonts w:ascii="仿宋" w:eastAsia="仿宋" w:hAnsi="仿宋" w:hint="eastAsia"/>
          <w:sz w:val="24"/>
        </w:rPr>
        <w:t>4</w:t>
      </w:r>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F24FA">
        <w:rPr>
          <w:rFonts w:ascii="仿宋" w:eastAsia="仿宋" w:hAnsi="仿宋" w:hint="eastAsia"/>
          <w:sz w:val="24"/>
        </w:rPr>
        <w:t>3</w:t>
      </w:r>
      <w:r>
        <w:rPr>
          <w:rFonts w:ascii="仿宋" w:eastAsia="仿宋" w:hAnsi="仿宋" w:hint="eastAsia"/>
          <w:sz w:val="24"/>
        </w:rPr>
        <w:t>00元（该费用收取后概不退还）。</w:t>
      </w:r>
    </w:p>
    <w:p w14:paraId="474413B8"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9B550D7"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5BEAF729"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018BC6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1C19EF">
        <w:rPr>
          <w:rFonts w:ascii="仿宋" w:eastAsia="仿宋" w:hAnsi="仿宋" w:hint="eastAsia"/>
          <w:sz w:val="24"/>
          <w:u w:val="single"/>
        </w:rPr>
        <w:t>1</w:t>
      </w:r>
      <w:r>
        <w:rPr>
          <w:rFonts w:ascii="仿宋" w:eastAsia="仿宋" w:hAnsi="仿宋" w:hint="eastAsia"/>
          <w:sz w:val="24"/>
          <w:u w:val="single"/>
        </w:rPr>
        <w:t>万元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3001AE50"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4B89118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6473039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开户行：建行武汉洪福支行</w:t>
      </w:r>
    </w:p>
    <w:p w14:paraId="2B5CDE78" w14:textId="77777777" w:rsidR="007B0E05" w:rsidRDefault="00065747">
      <w:pPr>
        <w:spacing w:line="440" w:lineRule="exact"/>
        <w:ind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hint="eastAsia"/>
          <w:sz w:val="24"/>
        </w:rPr>
        <w:t xml:space="preserve">  号：42001237044050001270</w:t>
      </w:r>
    </w:p>
    <w:p w14:paraId="24CF60A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2BCF12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投标单位于2022年</w:t>
      </w:r>
      <w:r w:rsidR="0001038E">
        <w:rPr>
          <w:rFonts w:ascii="仿宋" w:eastAsia="仿宋" w:hAnsi="仿宋" w:hint="eastAsia"/>
          <w:sz w:val="24"/>
        </w:rPr>
        <w:t xml:space="preserve">  </w:t>
      </w:r>
      <w:r>
        <w:rPr>
          <w:rFonts w:ascii="仿宋" w:eastAsia="仿宋" w:hAnsi="仿宋" w:hint="eastAsia"/>
          <w:sz w:val="24"/>
        </w:rPr>
        <w:t>月</w:t>
      </w:r>
      <w:r w:rsidR="0001038E">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657CBF0F" w14:textId="77777777" w:rsidR="007B0E05" w:rsidRDefault="00065747">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925AD0">
        <w:rPr>
          <w:rFonts w:ascii="仿宋" w:eastAsia="仿宋" w:hAnsi="仿宋" w:hint="eastAsia"/>
          <w:sz w:val="24"/>
        </w:rPr>
        <w:t>0</w:t>
      </w:r>
      <w:r>
        <w:rPr>
          <w:rFonts w:ascii="仿宋" w:eastAsia="仿宋" w:hAnsi="仿宋" w:hint="eastAsia"/>
          <w:sz w:val="24"/>
        </w:rPr>
        <w:t>%，验收合格满</w:t>
      </w:r>
      <w:r w:rsidR="00925AD0">
        <w:rPr>
          <w:rFonts w:ascii="仿宋" w:eastAsia="仿宋" w:hAnsi="仿宋" w:hint="eastAsia"/>
          <w:sz w:val="24"/>
        </w:rPr>
        <w:t>一</w:t>
      </w:r>
      <w:r>
        <w:rPr>
          <w:rFonts w:ascii="仿宋" w:eastAsia="仿宋" w:hAnsi="仿宋" w:hint="eastAsia"/>
          <w:sz w:val="24"/>
        </w:rPr>
        <w:t>年后付清余款。</w:t>
      </w:r>
    </w:p>
    <w:p w14:paraId="7DBA8461"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01038E">
        <w:rPr>
          <w:rFonts w:ascii="仿宋" w:eastAsia="仿宋" w:hAnsi="仿宋" w:hint="eastAsia"/>
          <w:sz w:val="24"/>
        </w:rPr>
        <w:t>另行通知</w:t>
      </w:r>
    </w:p>
    <w:p w14:paraId="77756696"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6DED7150"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49210EC3"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14401CB1" w14:textId="77777777" w:rsidR="007B0E05" w:rsidRDefault="00065747">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 xml:space="preserve">胡老师　</w:t>
      </w:r>
      <w:r w:rsidR="0001038E">
        <w:rPr>
          <w:rFonts w:ascii="仿宋" w:eastAsia="仿宋" w:hAnsi="仿宋" w:hint="eastAsia"/>
          <w:sz w:val="24"/>
        </w:rPr>
        <w:t>027-88147040/</w:t>
      </w:r>
      <w:r>
        <w:rPr>
          <w:rFonts w:ascii="仿宋" w:eastAsia="仿宋" w:hAnsi="仿宋" w:hint="eastAsia"/>
          <w:sz w:val="24"/>
        </w:rPr>
        <w:t>15871758771</w:t>
      </w:r>
    </w:p>
    <w:p w14:paraId="7A998192" w14:textId="77777777" w:rsidR="00A33F78" w:rsidRDefault="0001038E" w:rsidP="0001038E">
      <w:pPr>
        <w:spacing w:line="440" w:lineRule="exact"/>
        <w:rPr>
          <w:rFonts w:ascii="仿宋" w:eastAsia="仿宋" w:hAnsi="仿宋"/>
          <w:b/>
          <w:sz w:val="28"/>
          <w:szCs w:val="28"/>
        </w:rPr>
      </w:pPr>
      <w:r>
        <w:rPr>
          <w:rFonts w:ascii="仿宋" w:eastAsia="仿宋" w:hAnsi="仿宋" w:hint="eastAsia"/>
          <w:b/>
          <w:sz w:val="28"/>
          <w:szCs w:val="28"/>
        </w:rPr>
        <w:t xml:space="preserve">            </w:t>
      </w:r>
    </w:p>
    <w:p w14:paraId="6E0CC4FC" w14:textId="77777777" w:rsidR="0001038E" w:rsidRDefault="0001038E">
      <w:pPr>
        <w:spacing w:line="440" w:lineRule="exact"/>
        <w:jc w:val="center"/>
        <w:rPr>
          <w:rFonts w:ascii="仿宋" w:eastAsia="仿宋" w:hAnsi="仿宋"/>
          <w:b/>
          <w:sz w:val="28"/>
          <w:szCs w:val="28"/>
        </w:rPr>
      </w:pPr>
    </w:p>
    <w:p w14:paraId="7AEDD6A1"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114FCBA9"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3D44DEE6"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1627E27E"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1328B373" w14:textId="77777777" w:rsidR="007B0E05" w:rsidRDefault="0001038E">
      <w:pPr>
        <w:spacing w:line="500" w:lineRule="exact"/>
        <w:ind w:firstLineChars="200" w:firstLine="480"/>
        <w:rPr>
          <w:rFonts w:ascii="仿宋" w:eastAsia="仿宋" w:hAnsi="仿宋"/>
          <w:sz w:val="24"/>
        </w:rPr>
      </w:pPr>
      <w:r>
        <w:rPr>
          <w:rFonts w:ascii="仿宋" w:eastAsia="仿宋" w:hAnsi="仿宋" w:hint="eastAsia"/>
          <w:sz w:val="24"/>
        </w:rPr>
        <w:t>2</w:t>
      </w:r>
      <w:r w:rsidR="00065747">
        <w:rPr>
          <w:rFonts w:ascii="仿宋" w:eastAsia="仿宋" w:hAnsi="仿宋" w:hint="eastAsia"/>
          <w:sz w:val="24"/>
        </w:rPr>
        <w:t>、投标价均按人民币报价，且为含制作、运输、安装、验收及税价。</w:t>
      </w:r>
    </w:p>
    <w:p w14:paraId="1B78F4A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0A4F9001"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2954333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1E3D3E9D"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E97D604"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1FA2E26"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45C92159"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5011405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40DEA18D"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37E8646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01038E">
        <w:rPr>
          <w:rFonts w:ascii="仿宋" w:eastAsia="仿宋" w:hAnsi="仿宋" w:hint="eastAsia"/>
          <w:sz w:val="24"/>
        </w:rPr>
        <w:t>另行通知。</w:t>
      </w:r>
    </w:p>
    <w:p w14:paraId="6961B15E"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、属于下列情况之一者视为废标：</w:t>
      </w:r>
    </w:p>
    <w:p w14:paraId="63DE4215"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.1投标文件送达招标单位的时间超过规定的投标截止时间。</w:t>
      </w:r>
    </w:p>
    <w:p w14:paraId="6099FEC9"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.2投标文件未经法定代表人或委托代理人签字。</w:t>
      </w:r>
    </w:p>
    <w:p w14:paraId="0ED05916"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.3开标后发现招标文件内容有虚假材料或信息。</w:t>
      </w:r>
    </w:p>
    <w:p w14:paraId="69F66254"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3</w:t>
      </w:r>
      <w:r w:rsidR="00065747">
        <w:rPr>
          <w:rFonts w:ascii="仿宋" w:eastAsia="仿宋" w:hAnsi="仿宋" w:hint="eastAsia"/>
          <w:sz w:val="24"/>
        </w:rPr>
        <w:t>、在开标之前，不允许投标方人员与评标成员接触，如果投标方试图在投标书审查、澄清、比较及签合同时向投标方人员施加不良影响，其投标将被视为无效投标或取消投标资格。</w:t>
      </w:r>
    </w:p>
    <w:p w14:paraId="2C271958"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4</w:t>
      </w:r>
      <w:r w:rsidR="00065747">
        <w:rPr>
          <w:rFonts w:ascii="仿宋" w:eastAsia="仿宋" w:hAnsi="仿宋" w:hint="eastAsia"/>
          <w:sz w:val="24"/>
        </w:rPr>
        <w:t>、本次招投标采取评标员集中议标方式，对未中标的单位我方不负责解释。</w:t>
      </w:r>
    </w:p>
    <w:p w14:paraId="7303FCDD"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5</w:t>
      </w:r>
      <w:r w:rsidR="00065747">
        <w:rPr>
          <w:rFonts w:ascii="仿宋" w:eastAsia="仿宋" w:hAnsi="仿宋" w:hint="eastAsia"/>
          <w:sz w:val="24"/>
        </w:rPr>
        <w:t>、投标单位不得相互串通损害招标单位的利益，一旦发现各投标单位之间串通作弊、哄抬标价，招标单位将取消所有参与串通的投标单位的投标资格并没收投标保证金。</w:t>
      </w:r>
    </w:p>
    <w:p w14:paraId="7B089774"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14:paraId="13A7300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0FE981BD"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0C22EE4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31CD41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4025C0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00925AD0" w:rsidRPr="008B7BCC">
        <w:rPr>
          <w:rFonts w:ascii="仿宋" w:eastAsia="仿宋" w:hAnsi="仿宋" w:hint="eastAsia"/>
          <w:b/>
          <w:sz w:val="24"/>
        </w:rPr>
        <w:t>可以向我方招标负责人进行咨询</w:t>
      </w:r>
      <w:r w:rsidR="00925AD0">
        <w:rPr>
          <w:rFonts w:ascii="仿宋" w:eastAsia="仿宋" w:hAnsi="仿宋" w:hint="eastAsia"/>
          <w:b/>
          <w:sz w:val="24"/>
        </w:rPr>
        <w:t>。</w:t>
      </w:r>
    </w:p>
    <w:p w14:paraId="1992B180"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2BB02D54" w14:textId="77777777" w:rsidR="007B0E05" w:rsidRDefault="007B0E05">
      <w:pPr>
        <w:spacing w:line="440" w:lineRule="exact"/>
        <w:ind w:firstLineChars="200" w:firstLine="482"/>
        <w:jc w:val="left"/>
        <w:rPr>
          <w:rFonts w:ascii="仿宋" w:eastAsia="仿宋" w:hAnsi="仿宋"/>
          <w:b/>
          <w:sz w:val="24"/>
        </w:rPr>
      </w:pPr>
    </w:p>
    <w:p w14:paraId="20C7C157" w14:textId="77777777" w:rsidR="007B0E05" w:rsidRDefault="007B0E05">
      <w:pPr>
        <w:spacing w:line="440" w:lineRule="exact"/>
        <w:ind w:firstLineChars="200" w:firstLine="482"/>
        <w:jc w:val="left"/>
        <w:rPr>
          <w:rFonts w:ascii="仿宋" w:eastAsia="仿宋" w:hAnsi="仿宋"/>
          <w:b/>
          <w:sz w:val="24"/>
        </w:rPr>
      </w:pPr>
    </w:p>
    <w:p w14:paraId="2A50E792" w14:textId="77777777" w:rsidR="007B0E05" w:rsidRDefault="007B0E05">
      <w:pPr>
        <w:spacing w:line="440" w:lineRule="exact"/>
        <w:jc w:val="left"/>
        <w:rPr>
          <w:rFonts w:ascii="仿宋" w:eastAsia="仿宋" w:hAnsi="仿宋"/>
          <w:b/>
          <w:sz w:val="24"/>
        </w:rPr>
      </w:pPr>
    </w:p>
    <w:p w14:paraId="7CD09205" w14:textId="77777777" w:rsidR="007B0E05" w:rsidRDefault="007B0E05">
      <w:pPr>
        <w:spacing w:line="440" w:lineRule="exact"/>
        <w:jc w:val="left"/>
        <w:rPr>
          <w:rFonts w:ascii="仿宋" w:eastAsia="仿宋" w:hAnsi="仿宋"/>
          <w:b/>
          <w:sz w:val="24"/>
        </w:rPr>
      </w:pPr>
    </w:p>
    <w:p w14:paraId="687EBCAE" w14:textId="77777777" w:rsidR="007B0E05" w:rsidRDefault="007B0E05">
      <w:pPr>
        <w:spacing w:line="440" w:lineRule="exact"/>
        <w:jc w:val="left"/>
        <w:rPr>
          <w:rFonts w:ascii="仿宋" w:eastAsia="仿宋" w:hAnsi="仿宋"/>
          <w:b/>
          <w:sz w:val="24"/>
        </w:rPr>
      </w:pPr>
    </w:p>
    <w:p w14:paraId="61194A95" w14:textId="77777777" w:rsidR="007B0E05" w:rsidRDefault="007B0E05">
      <w:pPr>
        <w:spacing w:line="440" w:lineRule="exact"/>
        <w:jc w:val="left"/>
        <w:rPr>
          <w:rFonts w:ascii="仿宋" w:eastAsia="仿宋" w:hAnsi="仿宋"/>
          <w:b/>
          <w:sz w:val="24"/>
        </w:rPr>
      </w:pPr>
    </w:p>
    <w:p w14:paraId="224F1B22" w14:textId="77777777" w:rsidR="007B0E05" w:rsidRDefault="007B0E05">
      <w:pPr>
        <w:spacing w:line="440" w:lineRule="exact"/>
        <w:jc w:val="left"/>
        <w:rPr>
          <w:rFonts w:ascii="仿宋" w:eastAsia="仿宋" w:hAnsi="仿宋"/>
          <w:b/>
          <w:sz w:val="24"/>
        </w:rPr>
      </w:pPr>
    </w:p>
    <w:p w14:paraId="4FD0BB7F" w14:textId="77777777" w:rsidR="007B0E05" w:rsidRDefault="007B0E05">
      <w:pPr>
        <w:spacing w:line="440" w:lineRule="exact"/>
        <w:jc w:val="left"/>
        <w:rPr>
          <w:rFonts w:ascii="仿宋" w:eastAsia="仿宋" w:hAnsi="仿宋"/>
          <w:b/>
          <w:sz w:val="24"/>
        </w:rPr>
      </w:pPr>
    </w:p>
    <w:p w14:paraId="15B5D04E" w14:textId="77777777" w:rsidR="007B0E05" w:rsidRDefault="007B0E05">
      <w:pPr>
        <w:spacing w:line="440" w:lineRule="exact"/>
        <w:jc w:val="left"/>
        <w:rPr>
          <w:rFonts w:ascii="仿宋" w:eastAsia="仿宋" w:hAnsi="仿宋"/>
          <w:b/>
          <w:sz w:val="24"/>
        </w:rPr>
      </w:pPr>
    </w:p>
    <w:p w14:paraId="7B04F9A7" w14:textId="77777777" w:rsidR="007B0E05" w:rsidRDefault="007B0E05">
      <w:pPr>
        <w:spacing w:line="440" w:lineRule="exact"/>
        <w:jc w:val="left"/>
        <w:rPr>
          <w:rFonts w:ascii="仿宋" w:eastAsia="仿宋" w:hAnsi="仿宋"/>
          <w:b/>
          <w:sz w:val="24"/>
        </w:rPr>
      </w:pPr>
    </w:p>
    <w:p w14:paraId="08EA7A27" w14:textId="77777777" w:rsidR="007B0E05" w:rsidRDefault="007B0E05">
      <w:pPr>
        <w:spacing w:line="440" w:lineRule="exact"/>
        <w:jc w:val="left"/>
        <w:rPr>
          <w:rFonts w:ascii="仿宋" w:eastAsia="仿宋" w:hAnsi="仿宋"/>
          <w:b/>
          <w:sz w:val="24"/>
        </w:rPr>
      </w:pPr>
    </w:p>
    <w:p w14:paraId="265CCEA9" w14:textId="77777777" w:rsidR="007B0E05" w:rsidRDefault="007B0E05">
      <w:pPr>
        <w:spacing w:line="440" w:lineRule="exact"/>
        <w:jc w:val="left"/>
        <w:rPr>
          <w:rFonts w:ascii="仿宋" w:eastAsia="仿宋" w:hAnsi="仿宋"/>
          <w:b/>
          <w:sz w:val="24"/>
        </w:rPr>
      </w:pPr>
    </w:p>
    <w:p w14:paraId="5170EE7A" w14:textId="77777777" w:rsidR="007B0E05" w:rsidRDefault="007B0E05">
      <w:pPr>
        <w:spacing w:line="440" w:lineRule="exact"/>
        <w:jc w:val="left"/>
        <w:rPr>
          <w:rFonts w:ascii="仿宋" w:eastAsia="仿宋" w:hAnsi="仿宋"/>
          <w:b/>
          <w:sz w:val="24"/>
        </w:rPr>
      </w:pPr>
    </w:p>
    <w:p w14:paraId="7479AA4A" w14:textId="77777777" w:rsidR="007B0E05" w:rsidRDefault="007B0E05">
      <w:pPr>
        <w:spacing w:line="440" w:lineRule="exact"/>
        <w:jc w:val="left"/>
        <w:rPr>
          <w:rFonts w:ascii="仿宋" w:eastAsia="仿宋" w:hAnsi="仿宋"/>
          <w:b/>
          <w:sz w:val="24"/>
        </w:rPr>
      </w:pPr>
    </w:p>
    <w:p w14:paraId="7A86CF44" w14:textId="77777777" w:rsidR="007B0E05" w:rsidRDefault="007B0E05">
      <w:pPr>
        <w:spacing w:line="440" w:lineRule="exact"/>
        <w:jc w:val="left"/>
        <w:rPr>
          <w:rFonts w:ascii="仿宋" w:eastAsia="仿宋" w:hAnsi="仿宋"/>
          <w:b/>
          <w:sz w:val="24"/>
        </w:rPr>
      </w:pPr>
    </w:p>
    <w:p w14:paraId="20CA639C" w14:textId="77777777" w:rsidR="007B0E05" w:rsidRDefault="007B0E05">
      <w:pPr>
        <w:spacing w:line="440" w:lineRule="exact"/>
        <w:jc w:val="left"/>
        <w:rPr>
          <w:rFonts w:ascii="仿宋" w:eastAsia="仿宋" w:hAnsi="仿宋"/>
          <w:b/>
          <w:sz w:val="24"/>
        </w:rPr>
      </w:pPr>
    </w:p>
    <w:p w14:paraId="0F5C0D8C" w14:textId="77777777" w:rsidR="00925AD0" w:rsidRDefault="00925AD0">
      <w:pPr>
        <w:spacing w:line="440" w:lineRule="exact"/>
        <w:jc w:val="left"/>
        <w:rPr>
          <w:rFonts w:ascii="仿宋" w:eastAsia="仿宋" w:hAnsi="仿宋"/>
          <w:b/>
          <w:sz w:val="24"/>
        </w:rPr>
      </w:pPr>
    </w:p>
    <w:p w14:paraId="59807E56" w14:textId="77777777" w:rsidR="00925AD0" w:rsidRDefault="00925AD0">
      <w:pPr>
        <w:spacing w:line="440" w:lineRule="exact"/>
        <w:jc w:val="left"/>
        <w:rPr>
          <w:rFonts w:ascii="仿宋" w:eastAsia="仿宋" w:hAnsi="仿宋"/>
          <w:b/>
          <w:sz w:val="24"/>
        </w:rPr>
      </w:pPr>
    </w:p>
    <w:p w14:paraId="317B9836" w14:textId="77777777" w:rsidR="00925AD0" w:rsidRDefault="00925AD0">
      <w:pPr>
        <w:spacing w:line="440" w:lineRule="exact"/>
        <w:jc w:val="left"/>
        <w:rPr>
          <w:rFonts w:ascii="仿宋" w:eastAsia="仿宋" w:hAnsi="仿宋"/>
          <w:b/>
          <w:sz w:val="24"/>
        </w:rPr>
      </w:pPr>
    </w:p>
    <w:p w14:paraId="6D8B29D4" w14:textId="77777777" w:rsidR="0001038E" w:rsidRDefault="0001038E">
      <w:pPr>
        <w:spacing w:line="440" w:lineRule="exact"/>
        <w:jc w:val="left"/>
        <w:rPr>
          <w:rFonts w:ascii="仿宋" w:eastAsia="仿宋" w:hAnsi="仿宋"/>
          <w:b/>
          <w:sz w:val="24"/>
        </w:rPr>
      </w:pPr>
    </w:p>
    <w:p w14:paraId="0ED09E88" w14:textId="77777777" w:rsidR="0001038E" w:rsidRDefault="0001038E">
      <w:pPr>
        <w:spacing w:line="440" w:lineRule="exact"/>
        <w:jc w:val="left"/>
        <w:rPr>
          <w:rFonts w:ascii="仿宋" w:eastAsia="仿宋" w:hAnsi="仿宋"/>
          <w:b/>
          <w:sz w:val="24"/>
        </w:rPr>
      </w:pPr>
    </w:p>
    <w:p w14:paraId="745E8C43" w14:textId="77777777" w:rsidR="0001038E" w:rsidRDefault="0001038E">
      <w:pPr>
        <w:spacing w:line="440" w:lineRule="exact"/>
        <w:jc w:val="left"/>
        <w:rPr>
          <w:rFonts w:ascii="仿宋" w:eastAsia="仿宋" w:hAnsi="仿宋"/>
          <w:b/>
          <w:sz w:val="24"/>
        </w:rPr>
      </w:pPr>
    </w:p>
    <w:p w14:paraId="6A37E3C4" w14:textId="77777777" w:rsidR="00986207" w:rsidRDefault="00986207">
      <w:pPr>
        <w:spacing w:line="440" w:lineRule="exact"/>
        <w:jc w:val="center"/>
        <w:rPr>
          <w:rFonts w:ascii="仿宋" w:eastAsia="仿宋" w:hAnsi="仿宋"/>
          <w:b/>
          <w:sz w:val="32"/>
          <w:szCs w:val="32"/>
        </w:rPr>
        <w:sectPr w:rsidR="00986207">
          <w:footerReference w:type="default" r:id="rId10"/>
          <w:pgSz w:w="11906" w:h="16838"/>
          <w:pgMar w:top="1440" w:right="1800" w:bottom="1440" w:left="1800" w:header="851" w:footer="992" w:gutter="0"/>
          <w:cols w:space="720"/>
          <w:docGrid w:type="lines" w:linePitch="312"/>
        </w:sectPr>
      </w:pPr>
    </w:p>
    <w:p w14:paraId="7D29D919" w14:textId="77777777" w:rsidR="007B0E05"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第三部分     技术要求</w:t>
      </w:r>
    </w:p>
    <w:tbl>
      <w:tblPr>
        <w:tblW w:w="5000" w:type="pct"/>
        <w:tblLook w:val="0000" w:firstRow="0" w:lastRow="0" w:firstColumn="0" w:lastColumn="0" w:noHBand="0" w:noVBand="0"/>
      </w:tblPr>
      <w:tblGrid>
        <w:gridCol w:w="593"/>
        <w:gridCol w:w="1056"/>
        <w:gridCol w:w="1991"/>
        <w:gridCol w:w="670"/>
        <w:gridCol w:w="586"/>
        <w:gridCol w:w="5086"/>
        <w:gridCol w:w="3966"/>
      </w:tblGrid>
      <w:tr w:rsidR="004540A0" w14:paraId="007790BF" w14:textId="77777777" w:rsidTr="004540A0">
        <w:trPr>
          <w:trHeight w:val="697"/>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97AA0CC" w14:textId="77777777" w:rsidR="004540A0" w:rsidRDefault="004540A0" w:rsidP="008813E8">
            <w:pPr>
              <w:widowControl/>
              <w:rPr>
                <w:b/>
                <w:sz w:val="24"/>
              </w:rPr>
            </w:pPr>
            <w:r>
              <w:rPr>
                <w:rFonts w:hint="eastAsia"/>
                <w:b/>
                <w:sz w:val="24"/>
              </w:rPr>
              <w:t>家具配置清单</w:t>
            </w:r>
          </w:p>
        </w:tc>
      </w:tr>
      <w:tr w:rsidR="004540A0" w14:paraId="30EB4EAC" w14:textId="77777777" w:rsidTr="004540A0">
        <w:trPr>
          <w:trHeight w:val="697"/>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5F8B2AD" w14:textId="77777777" w:rsidR="004540A0" w:rsidRDefault="004540A0" w:rsidP="008813E8">
            <w:pPr>
              <w:widowControl/>
              <w:rPr>
                <w:b/>
                <w:sz w:val="24"/>
              </w:rPr>
            </w:pPr>
            <w:r>
              <w:rPr>
                <w:rFonts w:hint="eastAsia"/>
                <w:b/>
                <w:sz w:val="24"/>
              </w:rPr>
              <w:t>一楼：</w:t>
            </w:r>
          </w:p>
        </w:tc>
      </w:tr>
      <w:tr w:rsidR="00986207" w14:paraId="53F60D36" w14:textId="77777777" w:rsidTr="00756F0C">
        <w:trPr>
          <w:trHeight w:val="1820"/>
        </w:trPr>
        <w:tc>
          <w:tcPr>
            <w:tcW w:w="217" w:type="pct"/>
            <w:tcBorders>
              <w:top w:val="single" w:sz="4" w:space="0" w:color="auto"/>
              <w:left w:val="single" w:sz="4" w:space="0" w:color="auto"/>
              <w:bottom w:val="single" w:sz="4" w:space="0" w:color="auto"/>
              <w:right w:val="single" w:sz="4" w:space="0" w:color="auto"/>
            </w:tcBorders>
            <w:vAlign w:val="center"/>
          </w:tcPr>
          <w:p w14:paraId="4E35E7D2"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383" w:type="pct"/>
            <w:tcBorders>
              <w:top w:val="single" w:sz="4" w:space="0" w:color="auto"/>
              <w:left w:val="nil"/>
              <w:bottom w:val="single" w:sz="4" w:space="0" w:color="auto"/>
              <w:right w:val="single" w:sz="4" w:space="0" w:color="auto"/>
            </w:tcBorders>
            <w:vAlign w:val="center"/>
          </w:tcPr>
          <w:p w14:paraId="050B3AD9"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圆桌</w:t>
            </w:r>
          </w:p>
        </w:tc>
        <w:tc>
          <w:tcPr>
            <w:tcW w:w="718" w:type="pct"/>
            <w:tcBorders>
              <w:top w:val="single" w:sz="4" w:space="0" w:color="auto"/>
              <w:left w:val="nil"/>
              <w:bottom w:val="single" w:sz="4" w:space="0" w:color="auto"/>
              <w:right w:val="single" w:sz="4" w:space="0" w:color="auto"/>
            </w:tcBorders>
            <w:vAlign w:val="center"/>
          </w:tcPr>
          <w:p w14:paraId="1ADD40A5" w14:textId="77777777" w:rsidR="00986207" w:rsidRDefault="00986207" w:rsidP="008813E8">
            <w:pPr>
              <w:widowControl/>
              <w:jc w:val="center"/>
              <w:rPr>
                <w:rFonts w:ascii="宋体" w:hAnsi="宋体" w:cs="宋体"/>
                <w:color w:val="000000"/>
                <w:kern w:val="0"/>
                <w:sz w:val="24"/>
                <w:u w:val="single"/>
              </w:rPr>
            </w:pPr>
            <w:r>
              <w:rPr>
                <w:rFonts w:ascii="宋体" w:hAnsi="宋体" w:cs="宋体" w:hint="eastAsia"/>
                <w:color w:val="000000"/>
                <w:kern w:val="0"/>
                <w:sz w:val="24"/>
              </w:rPr>
              <w:t>直径800*750</w:t>
            </w:r>
          </w:p>
        </w:tc>
        <w:tc>
          <w:tcPr>
            <w:tcW w:w="244" w:type="pct"/>
            <w:tcBorders>
              <w:top w:val="single" w:sz="4" w:space="0" w:color="auto"/>
              <w:left w:val="nil"/>
              <w:bottom w:val="single" w:sz="4" w:space="0" w:color="auto"/>
              <w:right w:val="single" w:sz="4" w:space="0" w:color="auto"/>
            </w:tcBorders>
            <w:vAlign w:val="center"/>
          </w:tcPr>
          <w:p w14:paraId="3505BB0E"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14" w:type="pct"/>
            <w:tcBorders>
              <w:top w:val="single" w:sz="4" w:space="0" w:color="auto"/>
              <w:left w:val="nil"/>
              <w:bottom w:val="single" w:sz="4" w:space="0" w:color="auto"/>
              <w:right w:val="single" w:sz="4" w:space="0" w:color="auto"/>
            </w:tcBorders>
            <w:vAlign w:val="center"/>
          </w:tcPr>
          <w:p w14:paraId="37E5DC02"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张</w:t>
            </w:r>
          </w:p>
        </w:tc>
        <w:tc>
          <w:tcPr>
            <w:tcW w:w="1827" w:type="pct"/>
            <w:tcBorders>
              <w:top w:val="single" w:sz="4" w:space="0" w:color="auto"/>
              <w:left w:val="nil"/>
              <w:bottom w:val="single" w:sz="4" w:space="0" w:color="auto"/>
              <w:right w:val="single" w:sz="4" w:space="0" w:color="auto"/>
            </w:tcBorders>
            <w:vAlign w:val="center"/>
          </w:tcPr>
          <w:p w14:paraId="0835FCFD" w14:textId="77777777" w:rsidR="00986207" w:rsidRPr="00986207" w:rsidRDefault="00986207" w:rsidP="00986207">
            <w:pPr>
              <w:pStyle w:val="4"/>
              <w:spacing w:line="240" w:lineRule="auto"/>
              <w:jc w:val="left"/>
              <w:rPr>
                <w:b w:val="0"/>
                <w:bCs w:val="0"/>
                <w:sz w:val="21"/>
                <w:szCs w:val="21"/>
              </w:rPr>
            </w:pPr>
            <w:r w:rsidRPr="00986207">
              <w:rPr>
                <w:b w:val="0"/>
                <w:sz w:val="21"/>
                <w:szCs w:val="21"/>
              </w:rPr>
              <w:t>采</w:t>
            </w:r>
            <w:r w:rsidRPr="00986207">
              <w:rPr>
                <w:b w:val="0"/>
                <w:bCs w:val="0"/>
                <w:sz w:val="21"/>
                <w:szCs w:val="21"/>
              </w:rPr>
              <w:t>用</w:t>
            </w:r>
            <w:r w:rsidRPr="00986207">
              <w:rPr>
                <w:rFonts w:hint="eastAsia"/>
                <w:b w:val="0"/>
                <w:bCs w:val="0"/>
                <w:sz w:val="21"/>
                <w:szCs w:val="21"/>
              </w:rPr>
              <w:t>环保</w:t>
            </w:r>
            <w:r w:rsidRPr="00986207">
              <w:rPr>
                <w:rFonts w:hint="eastAsia"/>
                <w:b w:val="0"/>
                <w:bCs w:val="0"/>
                <w:sz w:val="21"/>
                <w:szCs w:val="21"/>
              </w:rPr>
              <w:t>E0</w:t>
            </w:r>
            <w:r w:rsidRPr="00986207">
              <w:rPr>
                <w:rFonts w:hint="eastAsia"/>
                <w:b w:val="0"/>
                <w:bCs w:val="0"/>
                <w:sz w:val="21"/>
                <w:szCs w:val="21"/>
              </w:rPr>
              <w:t>级实木多层</w:t>
            </w:r>
            <w:r w:rsidRPr="00986207">
              <w:rPr>
                <w:b w:val="0"/>
                <w:bCs w:val="0"/>
                <w:sz w:val="21"/>
                <w:szCs w:val="21"/>
              </w:rPr>
              <w:t>板，经防虫、防火耐高温、防腐等化学处理，各项技术指标均达到国家标准，甲醛释放量＜</w:t>
            </w:r>
            <w:r w:rsidRPr="00986207">
              <w:rPr>
                <w:b w:val="0"/>
                <w:bCs w:val="0"/>
                <w:sz w:val="21"/>
                <w:szCs w:val="21"/>
              </w:rPr>
              <w:t>0.9mg/L</w:t>
            </w:r>
            <w:r w:rsidRPr="00986207">
              <w:rPr>
                <w:b w:val="0"/>
                <w:bCs w:val="0"/>
                <w:sz w:val="21"/>
                <w:szCs w:val="21"/>
              </w:rPr>
              <w:t>；</w:t>
            </w:r>
            <w:r w:rsidRPr="00986207">
              <w:rPr>
                <w:rFonts w:hint="eastAsia"/>
                <w:b w:val="0"/>
                <w:bCs w:val="0"/>
                <w:sz w:val="21"/>
                <w:szCs w:val="21"/>
              </w:rPr>
              <w:t>近色直边，</w:t>
            </w:r>
            <w:r w:rsidRPr="00986207">
              <w:rPr>
                <w:rFonts w:hint="eastAsia"/>
                <w:b w:val="0"/>
                <w:bCs w:val="0"/>
                <w:sz w:val="21"/>
                <w:szCs w:val="21"/>
              </w:rPr>
              <w:t>76</w:t>
            </w:r>
            <w:r w:rsidRPr="00986207">
              <w:rPr>
                <w:rFonts w:hint="eastAsia"/>
                <w:b w:val="0"/>
                <w:bCs w:val="0"/>
                <w:sz w:val="21"/>
                <w:szCs w:val="21"/>
              </w:rPr>
              <w:t>圆柱连接</w:t>
            </w:r>
            <w:r w:rsidRPr="00986207">
              <w:rPr>
                <w:rFonts w:hint="eastAsia"/>
                <w:b w:val="0"/>
                <w:bCs w:val="0"/>
                <w:sz w:val="21"/>
                <w:szCs w:val="21"/>
              </w:rPr>
              <w:t>7</w:t>
            </w:r>
            <w:r w:rsidRPr="00986207">
              <w:rPr>
                <w:rFonts w:hint="eastAsia"/>
                <w:b w:val="0"/>
                <w:bCs w:val="0"/>
                <w:sz w:val="21"/>
                <w:szCs w:val="21"/>
              </w:rPr>
              <w:t>毫米底盘平板脚，优质五金配件连接固定，</w:t>
            </w:r>
            <w:r w:rsidRPr="00986207">
              <w:rPr>
                <w:b w:val="0"/>
                <w:bCs w:val="0"/>
                <w:sz w:val="21"/>
                <w:szCs w:val="21"/>
              </w:rPr>
              <w:t>全自动</w:t>
            </w:r>
            <w:r w:rsidRPr="00986207">
              <w:rPr>
                <w:b w:val="0"/>
                <w:bCs w:val="0"/>
                <w:sz w:val="21"/>
                <w:szCs w:val="21"/>
              </w:rPr>
              <w:t>2MM</w:t>
            </w:r>
            <w:r w:rsidRPr="00986207">
              <w:rPr>
                <w:b w:val="0"/>
                <w:bCs w:val="0"/>
                <w:sz w:val="21"/>
                <w:szCs w:val="21"/>
              </w:rPr>
              <w:t>厚</w:t>
            </w:r>
            <w:r w:rsidRPr="00986207">
              <w:rPr>
                <w:b w:val="0"/>
                <w:bCs w:val="0"/>
                <w:sz w:val="21"/>
                <w:szCs w:val="21"/>
              </w:rPr>
              <w:t>PVC</w:t>
            </w:r>
            <w:r w:rsidRPr="00986207">
              <w:rPr>
                <w:b w:val="0"/>
                <w:bCs w:val="0"/>
                <w:sz w:val="21"/>
                <w:szCs w:val="21"/>
              </w:rPr>
              <w:t>封直边，进口热熔胶；持久耐用。</w:t>
            </w:r>
            <w:r w:rsidRPr="00986207">
              <w:rPr>
                <w:rFonts w:hint="eastAsia"/>
                <w:b w:val="0"/>
                <w:bCs w:val="0"/>
                <w:sz w:val="21"/>
                <w:szCs w:val="21"/>
              </w:rPr>
              <w:t>颜色：待定</w:t>
            </w:r>
          </w:p>
        </w:tc>
        <w:tc>
          <w:tcPr>
            <w:tcW w:w="1399" w:type="pct"/>
            <w:tcBorders>
              <w:top w:val="single" w:sz="4" w:space="0" w:color="auto"/>
              <w:left w:val="nil"/>
              <w:bottom w:val="single" w:sz="4" w:space="0" w:color="auto"/>
              <w:right w:val="single" w:sz="4" w:space="0" w:color="auto"/>
            </w:tcBorders>
            <w:noWrap/>
            <w:vAlign w:val="center"/>
          </w:tcPr>
          <w:p w14:paraId="1A373B99" w14:textId="77777777" w:rsidR="00986207" w:rsidRDefault="00986207" w:rsidP="008813E8">
            <w:pPr>
              <w:widowControl/>
              <w:jc w:val="center"/>
            </w:pPr>
            <w:r>
              <w:rPr>
                <w:rFonts w:hint="eastAsia"/>
              </w:rPr>
              <w:t xml:space="preserve"> </w:t>
            </w:r>
            <w:r>
              <w:rPr>
                <w:noProof/>
              </w:rPr>
              <w:drawing>
                <wp:inline distT="0" distB="0" distL="0" distR="0" wp14:anchorId="1DD148AE" wp14:editId="00DDF12A">
                  <wp:extent cx="1019175" cy="886501"/>
                  <wp:effectExtent l="0" t="0" r="0" b="0"/>
                  <wp:docPr id="19" name="图片 19" descr="155426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55426413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383" cy="886682"/>
                          </a:xfrm>
                          <a:prstGeom prst="rect">
                            <a:avLst/>
                          </a:prstGeom>
                          <a:noFill/>
                          <a:ln>
                            <a:noFill/>
                          </a:ln>
                          <a:effectLst/>
                        </pic:spPr>
                      </pic:pic>
                    </a:graphicData>
                  </a:graphic>
                </wp:inline>
              </w:drawing>
            </w:r>
          </w:p>
        </w:tc>
      </w:tr>
      <w:tr w:rsidR="00986207" w14:paraId="774D172F" w14:textId="77777777" w:rsidTr="00756F0C">
        <w:trPr>
          <w:trHeight w:val="1949"/>
        </w:trPr>
        <w:tc>
          <w:tcPr>
            <w:tcW w:w="217" w:type="pct"/>
            <w:tcBorders>
              <w:top w:val="single" w:sz="4" w:space="0" w:color="auto"/>
              <w:left w:val="single" w:sz="4" w:space="0" w:color="auto"/>
              <w:bottom w:val="single" w:sz="4" w:space="0" w:color="auto"/>
              <w:right w:val="single" w:sz="4" w:space="0" w:color="auto"/>
            </w:tcBorders>
            <w:vAlign w:val="center"/>
          </w:tcPr>
          <w:p w14:paraId="2165A60A"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383" w:type="pct"/>
            <w:tcBorders>
              <w:top w:val="single" w:sz="4" w:space="0" w:color="auto"/>
              <w:left w:val="nil"/>
              <w:bottom w:val="single" w:sz="4" w:space="0" w:color="auto"/>
              <w:right w:val="single" w:sz="4" w:space="0" w:color="auto"/>
            </w:tcBorders>
            <w:vAlign w:val="center"/>
          </w:tcPr>
          <w:p w14:paraId="539F83CE"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圆桌椅</w:t>
            </w:r>
          </w:p>
        </w:tc>
        <w:tc>
          <w:tcPr>
            <w:tcW w:w="718" w:type="pct"/>
            <w:tcBorders>
              <w:top w:val="single" w:sz="4" w:space="0" w:color="auto"/>
              <w:left w:val="nil"/>
              <w:bottom w:val="single" w:sz="4" w:space="0" w:color="auto"/>
              <w:right w:val="single" w:sz="4" w:space="0" w:color="auto"/>
            </w:tcBorders>
            <w:vAlign w:val="center"/>
          </w:tcPr>
          <w:p w14:paraId="29905C31" w14:textId="77777777" w:rsidR="00986207" w:rsidRDefault="00986207" w:rsidP="008813E8">
            <w:pPr>
              <w:widowControl/>
              <w:jc w:val="center"/>
              <w:rPr>
                <w:rFonts w:ascii="宋体" w:hAnsi="宋体" w:cs="宋体"/>
                <w:color w:val="000000"/>
                <w:kern w:val="0"/>
                <w:sz w:val="24"/>
                <w:u w:val="single"/>
              </w:rPr>
            </w:pPr>
            <w:r>
              <w:rPr>
                <w:rFonts w:ascii="宋体" w:hAnsi="宋体" w:cs="宋体" w:hint="eastAsia"/>
                <w:color w:val="000000"/>
                <w:kern w:val="0"/>
                <w:sz w:val="24"/>
              </w:rPr>
              <w:t>常规</w:t>
            </w:r>
          </w:p>
        </w:tc>
        <w:tc>
          <w:tcPr>
            <w:tcW w:w="244" w:type="pct"/>
            <w:tcBorders>
              <w:top w:val="single" w:sz="4" w:space="0" w:color="auto"/>
              <w:left w:val="nil"/>
              <w:bottom w:val="single" w:sz="4" w:space="0" w:color="auto"/>
              <w:right w:val="single" w:sz="4" w:space="0" w:color="auto"/>
            </w:tcBorders>
            <w:vAlign w:val="center"/>
          </w:tcPr>
          <w:p w14:paraId="222D7BED"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214" w:type="pct"/>
            <w:tcBorders>
              <w:top w:val="single" w:sz="4" w:space="0" w:color="auto"/>
              <w:left w:val="nil"/>
              <w:bottom w:val="single" w:sz="4" w:space="0" w:color="auto"/>
              <w:right w:val="single" w:sz="4" w:space="0" w:color="auto"/>
            </w:tcBorders>
            <w:vAlign w:val="center"/>
          </w:tcPr>
          <w:p w14:paraId="45F7E872" w14:textId="77777777" w:rsidR="00986207" w:rsidRDefault="00986207" w:rsidP="008813E8">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827" w:type="pct"/>
            <w:tcBorders>
              <w:top w:val="single" w:sz="4" w:space="0" w:color="auto"/>
              <w:left w:val="nil"/>
              <w:bottom w:val="single" w:sz="4" w:space="0" w:color="auto"/>
              <w:right w:val="single" w:sz="4" w:space="0" w:color="auto"/>
            </w:tcBorders>
            <w:vAlign w:val="center"/>
          </w:tcPr>
          <w:p w14:paraId="529D43D7" w14:textId="77777777" w:rsidR="00756F0C" w:rsidRDefault="00986207" w:rsidP="00756F0C">
            <w:pPr>
              <w:tabs>
                <w:tab w:val="left" w:pos="4200"/>
              </w:tabs>
              <w:snapToGrid w:val="0"/>
              <w:rPr>
                <w:szCs w:val="21"/>
              </w:rPr>
            </w:pPr>
            <w:r w:rsidRPr="00756F0C">
              <w:rPr>
                <w:rFonts w:hint="eastAsia"/>
                <w:szCs w:val="21"/>
              </w:rPr>
              <w:t>座板：中国石化工程</w:t>
            </w:r>
            <w:r w:rsidRPr="00756F0C">
              <w:rPr>
                <w:rFonts w:hint="eastAsia"/>
                <w:szCs w:val="21"/>
              </w:rPr>
              <w:t>PP+15%</w:t>
            </w:r>
            <w:r w:rsidRPr="00756F0C">
              <w:rPr>
                <w:rFonts w:hint="eastAsia"/>
                <w:szCs w:val="21"/>
              </w:rPr>
              <w:t>玻纤。</w:t>
            </w:r>
          </w:p>
          <w:p w14:paraId="7640748E" w14:textId="77777777" w:rsidR="00756F0C" w:rsidRDefault="00986207" w:rsidP="00756F0C">
            <w:pPr>
              <w:tabs>
                <w:tab w:val="left" w:pos="4200"/>
              </w:tabs>
              <w:snapToGrid w:val="0"/>
              <w:rPr>
                <w:szCs w:val="21"/>
              </w:rPr>
            </w:pPr>
            <w:r w:rsidRPr="00756F0C">
              <w:rPr>
                <w:rFonts w:hint="eastAsia"/>
                <w:szCs w:val="21"/>
              </w:rPr>
              <w:t>座颜色：抗</w:t>
            </w:r>
            <w:proofErr w:type="spellStart"/>
            <w:r w:rsidRPr="00756F0C">
              <w:rPr>
                <w:rFonts w:hint="eastAsia"/>
                <w:szCs w:val="21"/>
              </w:rPr>
              <w:t>uv</w:t>
            </w:r>
            <w:proofErr w:type="spellEnd"/>
            <w:r w:rsidRPr="00756F0C">
              <w:rPr>
                <w:rFonts w:hint="eastAsia"/>
                <w:szCs w:val="21"/>
              </w:rPr>
              <w:t>等级防变色</w:t>
            </w:r>
            <w:proofErr w:type="gramStart"/>
            <w:r w:rsidRPr="00756F0C">
              <w:rPr>
                <w:rFonts w:hint="eastAsia"/>
                <w:szCs w:val="21"/>
              </w:rPr>
              <w:t>色</w:t>
            </w:r>
            <w:proofErr w:type="gramEnd"/>
            <w:r w:rsidRPr="00756F0C">
              <w:rPr>
                <w:rFonts w:hint="eastAsia"/>
                <w:szCs w:val="21"/>
              </w:rPr>
              <w:t>母</w:t>
            </w:r>
          </w:p>
          <w:p w14:paraId="21C4698B" w14:textId="77777777" w:rsidR="00756F0C" w:rsidRDefault="00986207" w:rsidP="00756F0C">
            <w:pPr>
              <w:tabs>
                <w:tab w:val="left" w:pos="4200"/>
              </w:tabs>
              <w:snapToGrid w:val="0"/>
              <w:rPr>
                <w:szCs w:val="21"/>
              </w:rPr>
            </w:pPr>
            <w:proofErr w:type="gramStart"/>
            <w:r w:rsidRPr="00756F0C">
              <w:rPr>
                <w:rFonts w:hint="eastAsia"/>
                <w:szCs w:val="21"/>
              </w:rPr>
              <w:t>座垫</w:t>
            </w:r>
            <w:proofErr w:type="gramEnd"/>
            <w:r w:rsidRPr="00756F0C">
              <w:rPr>
                <w:rFonts w:hint="eastAsia"/>
                <w:szCs w:val="21"/>
              </w:rPr>
              <w:t>：</w:t>
            </w:r>
            <w:proofErr w:type="gramStart"/>
            <w:r w:rsidRPr="00756F0C">
              <w:rPr>
                <w:rFonts w:hint="eastAsia"/>
                <w:szCs w:val="21"/>
              </w:rPr>
              <w:t>镶嵌式实木</w:t>
            </w:r>
            <w:proofErr w:type="gramEnd"/>
            <w:r w:rsidRPr="00756F0C">
              <w:rPr>
                <w:rFonts w:hint="eastAsia"/>
                <w:szCs w:val="21"/>
              </w:rPr>
              <w:t>多层板贴橡木直纹</w:t>
            </w:r>
            <w:r w:rsidRPr="00756F0C">
              <w:rPr>
                <w:rFonts w:hint="eastAsia"/>
                <w:szCs w:val="21"/>
              </w:rPr>
              <w:t>3</w:t>
            </w:r>
            <w:r w:rsidRPr="00756F0C">
              <w:rPr>
                <w:rFonts w:hint="eastAsia"/>
                <w:szCs w:val="21"/>
              </w:rPr>
              <w:t>遍油漆。</w:t>
            </w:r>
          </w:p>
          <w:p w14:paraId="0711BA03" w14:textId="77777777" w:rsidR="00756F0C" w:rsidRDefault="00986207" w:rsidP="00756F0C">
            <w:pPr>
              <w:tabs>
                <w:tab w:val="left" w:pos="4200"/>
              </w:tabs>
              <w:snapToGrid w:val="0"/>
              <w:rPr>
                <w:szCs w:val="21"/>
              </w:rPr>
            </w:pPr>
            <w:r w:rsidRPr="00756F0C">
              <w:rPr>
                <w:rFonts w:hint="eastAsia"/>
                <w:szCs w:val="21"/>
              </w:rPr>
              <w:t>钢架：直径</w:t>
            </w:r>
            <w:r w:rsidRPr="00756F0C">
              <w:rPr>
                <w:rFonts w:hint="eastAsia"/>
                <w:szCs w:val="21"/>
              </w:rPr>
              <w:t>12mm</w:t>
            </w:r>
            <w:r w:rsidRPr="00756F0C">
              <w:rPr>
                <w:rFonts w:hint="eastAsia"/>
                <w:szCs w:val="21"/>
              </w:rPr>
              <w:t>圆钢</w:t>
            </w:r>
            <w:r w:rsidRPr="00756F0C">
              <w:rPr>
                <w:rFonts w:hint="eastAsia"/>
                <w:szCs w:val="21"/>
              </w:rPr>
              <w:t>+</w:t>
            </w:r>
            <w:r w:rsidRPr="00756F0C">
              <w:rPr>
                <w:rFonts w:hint="eastAsia"/>
                <w:szCs w:val="21"/>
              </w:rPr>
              <w:t>静电亚光喷涂</w:t>
            </w:r>
            <w:r w:rsidRPr="00756F0C">
              <w:rPr>
                <w:rFonts w:hint="eastAsia"/>
                <w:szCs w:val="21"/>
              </w:rPr>
              <w:t>/</w:t>
            </w:r>
            <w:r w:rsidRPr="00756F0C">
              <w:rPr>
                <w:rFonts w:hint="eastAsia"/>
                <w:szCs w:val="21"/>
              </w:rPr>
              <w:t>电镀。</w:t>
            </w:r>
          </w:p>
          <w:p w14:paraId="4E19C7A0" w14:textId="77777777" w:rsidR="00756F0C" w:rsidRDefault="00986207" w:rsidP="00756F0C">
            <w:pPr>
              <w:tabs>
                <w:tab w:val="left" w:pos="4200"/>
              </w:tabs>
              <w:snapToGrid w:val="0"/>
              <w:rPr>
                <w:szCs w:val="21"/>
              </w:rPr>
            </w:pPr>
            <w:r w:rsidRPr="00756F0C">
              <w:rPr>
                <w:rFonts w:hint="eastAsia"/>
                <w:szCs w:val="21"/>
              </w:rPr>
              <w:t>地脚：德国</w:t>
            </w:r>
            <w:r w:rsidRPr="00756F0C">
              <w:rPr>
                <w:rFonts w:hint="eastAsia"/>
                <w:szCs w:val="21"/>
              </w:rPr>
              <w:t>BAYER</w:t>
            </w:r>
            <w:r w:rsidRPr="00756F0C">
              <w:rPr>
                <w:rFonts w:hint="eastAsia"/>
                <w:szCs w:val="21"/>
              </w:rPr>
              <w:t>—</w:t>
            </w:r>
            <w:r w:rsidRPr="00756F0C">
              <w:rPr>
                <w:rFonts w:hint="eastAsia"/>
                <w:szCs w:val="21"/>
              </w:rPr>
              <w:t>PC</w:t>
            </w:r>
            <w:r w:rsidRPr="00756F0C">
              <w:rPr>
                <w:rFonts w:hint="eastAsia"/>
                <w:szCs w:val="21"/>
              </w:rPr>
              <w:t>聚碳地脚。</w:t>
            </w:r>
          </w:p>
          <w:p w14:paraId="4E0C2A5A" w14:textId="77777777" w:rsidR="00986207" w:rsidRPr="00756F0C" w:rsidRDefault="00986207" w:rsidP="00756F0C">
            <w:pPr>
              <w:tabs>
                <w:tab w:val="left" w:pos="4200"/>
              </w:tabs>
              <w:snapToGrid w:val="0"/>
              <w:rPr>
                <w:szCs w:val="21"/>
              </w:rPr>
            </w:pPr>
            <w:r w:rsidRPr="00756F0C">
              <w:rPr>
                <w:rFonts w:hint="eastAsia"/>
                <w:szCs w:val="21"/>
              </w:rPr>
              <w:t>防磨套：纯新</w:t>
            </w:r>
            <w:r w:rsidRPr="00756F0C">
              <w:rPr>
                <w:rFonts w:hint="eastAsia"/>
                <w:szCs w:val="21"/>
              </w:rPr>
              <w:t>PVC</w:t>
            </w:r>
            <w:r w:rsidRPr="00756F0C">
              <w:rPr>
                <w:rFonts w:hint="eastAsia"/>
                <w:szCs w:val="21"/>
              </w:rPr>
              <w:t>—弹性</w:t>
            </w:r>
            <w:proofErr w:type="gramStart"/>
            <w:r w:rsidRPr="00756F0C">
              <w:rPr>
                <w:rFonts w:hint="eastAsia"/>
                <w:szCs w:val="21"/>
              </w:rPr>
              <w:t>防磨套</w:t>
            </w:r>
            <w:proofErr w:type="gramEnd"/>
          </w:p>
        </w:tc>
        <w:tc>
          <w:tcPr>
            <w:tcW w:w="1399" w:type="pct"/>
            <w:tcBorders>
              <w:top w:val="single" w:sz="4" w:space="0" w:color="auto"/>
              <w:left w:val="nil"/>
              <w:bottom w:val="single" w:sz="4" w:space="0" w:color="auto"/>
              <w:right w:val="single" w:sz="4" w:space="0" w:color="auto"/>
            </w:tcBorders>
            <w:noWrap/>
            <w:vAlign w:val="center"/>
          </w:tcPr>
          <w:p w14:paraId="43C1A7BF" w14:textId="77777777" w:rsidR="00986207" w:rsidRDefault="00986207" w:rsidP="008813E8">
            <w:pPr>
              <w:widowControl/>
              <w:jc w:val="center"/>
              <w:rPr>
                <w:rFonts w:ascii="宋体" w:hAnsi="宋体" w:cs="宋体"/>
                <w:kern w:val="0"/>
                <w:szCs w:val="21"/>
              </w:rPr>
            </w:pPr>
            <w:r>
              <w:rPr>
                <w:noProof/>
              </w:rPr>
              <w:drawing>
                <wp:inline distT="0" distB="0" distL="0" distR="0" wp14:anchorId="5D798357" wp14:editId="19B08B75">
                  <wp:extent cx="781050" cy="1018258"/>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1018258"/>
                          </a:xfrm>
                          <a:prstGeom prst="rect">
                            <a:avLst/>
                          </a:prstGeom>
                          <a:noFill/>
                          <a:ln>
                            <a:noFill/>
                          </a:ln>
                          <a:effectLst/>
                        </pic:spPr>
                      </pic:pic>
                    </a:graphicData>
                  </a:graphic>
                </wp:inline>
              </w:drawing>
            </w:r>
          </w:p>
        </w:tc>
      </w:tr>
      <w:tr w:rsidR="004540A0" w14:paraId="2A8ED770" w14:textId="77777777" w:rsidTr="00F822D7">
        <w:trPr>
          <w:trHeight w:val="90"/>
        </w:trPr>
        <w:tc>
          <w:tcPr>
            <w:tcW w:w="5000" w:type="pct"/>
            <w:gridSpan w:val="7"/>
            <w:tcBorders>
              <w:top w:val="single" w:sz="4" w:space="0" w:color="auto"/>
              <w:left w:val="single" w:sz="4" w:space="0" w:color="auto"/>
              <w:bottom w:val="single" w:sz="4" w:space="0" w:color="auto"/>
              <w:right w:val="single" w:sz="4" w:space="0" w:color="auto"/>
            </w:tcBorders>
          </w:tcPr>
          <w:p w14:paraId="637F6D3E" w14:textId="77777777" w:rsidR="004540A0" w:rsidRDefault="004540A0" w:rsidP="00F822D7">
            <w:pPr>
              <w:widowControl/>
            </w:pPr>
            <w:r>
              <w:rPr>
                <w:rFonts w:hint="eastAsia"/>
              </w:rPr>
              <w:t>用于一楼：图片如下</w:t>
            </w:r>
            <w:r>
              <w:rPr>
                <w:rFonts w:hint="eastAsia"/>
              </w:rPr>
              <w:t xml:space="preserve"> </w:t>
            </w:r>
            <w:r>
              <w:rPr>
                <w:noProof/>
              </w:rPr>
              <w:drawing>
                <wp:inline distT="0" distB="0" distL="0" distR="0" wp14:anchorId="24E2C732" wp14:editId="2B008BC7">
                  <wp:extent cx="1485900" cy="1120651"/>
                  <wp:effectExtent l="0" t="0" r="0" b="0"/>
                  <wp:docPr id="17" name="图片 17" descr="9d87aa4fe9ef0dbe996ef5577d4b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9d87aa4fe9ef0dbe996ef5577d4bd8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120651"/>
                          </a:xfrm>
                          <a:prstGeom prst="rect">
                            <a:avLst/>
                          </a:prstGeom>
                          <a:noFill/>
                          <a:ln>
                            <a:noFill/>
                          </a:ln>
                          <a:effectLst/>
                        </pic:spPr>
                      </pic:pic>
                    </a:graphicData>
                  </a:graphic>
                </wp:inline>
              </w:drawing>
            </w:r>
          </w:p>
        </w:tc>
      </w:tr>
      <w:tr w:rsidR="00756F0C" w14:paraId="52C8F887" w14:textId="77777777" w:rsidTr="00756F0C">
        <w:trPr>
          <w:trHeight w:val="1836"/>
        </w:trPr>
        <w:tc>
          <w:tcPr>
            <w:tcW w:w="217" w:type="pct"/>
            <w:tcBorders>
              <w:top w:val="single" w:sz="4" w:space="0" w:color="auto"/>
              <w:left w:val="single" w:sz="4" w:space="0" w:color="auto"/>
              <w:bottom w:val="single" w:sz="4" w:space="0" w:color="auto"/>
              <w:right w:val="single" w:sz="4" w:space="0" w:color="auto"/>
            </w:tcBorders>
            <w:vAlign w:val="center"/>
          </w:tcPr>
          <w:p w14:paraId="44EBBD74"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lastRenderedPageBreak/>
              <w:t>3</w:t>
            </w:r>
          </w:p>
        </w:tc>
        <w:tc>
          <w:tcPr>
            <w:tcW w:w="383" w:type="pct"/>
            <w:tcBorders>
              <w:top w:val="single" w:sz="4" w:space="0" w:color="auto"/>
              <w:left w:val="nil"/>
              <w:bottom w:val="single" w:sz="4" w:space="0" w:color="auto"/>
              <w:right w:val="single" w:sz="4" w:space="0" w:color="auto"/>
            </w:tcBorders>
            <w:vAlign w:val="center"/>
          </w:tcPr>
          <w:p w14:paraId="22CFD5D9"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桌椅</w:t>
            </w:r>
          </w:p>
        </w:tc>
        <w:tc>
          <w:tcPr>
            <w:tcW w:w="718" w:type="pct"/>
            <w:tcBorders>
              <w:top w:val="single" w:sz="4" w:space="0" w:color="auto"/>
              <w:left w:val="nil"/>
              <w:bottom w:val="single" w:sz="4" w:space="0" w:color="auto"/>
              <w:right w:val="single" w:sz="4" w:space="0" w:color="auto"/>
            </w:tcBorders>
            <w:vAlign w:val="center"/>
          </w:tcPr>
          <w:p w14:paraId="1A4B9CFB" w14:textId="77777777" w:rsidR="00756F0C" w:rsidRDefault="00756F0C" w:rsidP="008813E8">
            <w:pPr>
              <w:widowControl/>
              <w:jc w:val="center"/>
              <w:rPr>
                <w:rFonts w:ascii="宋体" w:hAnsi="宋体" w:cs="宋体"/>
                <w:color w:val="000000"/>
                <w:kern w:val="0"/>
                <w:sz w:val="24"/>
                <w:u w:val="single"/>
              </w:rPr>
            </w:pPr>
            <w:r>
              <w:rPr>
                <w:rFonts w:ascii="宋体" w:hAnsi="宋体" w:cs="宋体" w:hint="eastAsia"/>
                <w:color w:val="000000"/>
                <w:kern w:val="0"/>
                <w:sz w:val="24"/>
                <w:u w:val="single"/>
              </w:rPr>
              <w:t>700*700*750</w:t>
            </w:r>
          </w:p>
        </w:tc>
        <w:tc>
          <w:tcPr>
            <w:tcW w:w="244" w:type="pct"/>
            <w:tcBorders>
              <w:top w:val="single" w:sz="4" w:space="0" w:color="auto"/>
              <w:left w:val="nil"/>
              <w:bottom w:val="single" w:sz="4" w:space="0" w:color="auto"/>
              <w:right w:val="single" w:sz="4" w:space="0" w:color="auto"/>
            </w:tcBorders>
            <w:vAlign w:val="center"/>
          </w:tcPr>
          <w:p w14:paraId="61D21708"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43</w:t>
            </w:r>
          </w:p>
        </w:tc>
        <w:tc>
          <w:tcPr>
            <w:tcW w:w="214" w:type="pct"/>
            <w:tcBorders>
              <w:top w:val="single" w:sz="4" w:space="0" w:color="auto"/>
              <w:left w:val="nil"/>
              <w:bottom w:val="single" w:sz="4" w:space="0" w:color="auto"/>
              <w:right w:val="single" w:sz="4" w:space="0" w:color="auto"/>
            </w:tcBorders>
            <w:vAlign w:val="center"/>
          </w:tcPr>
          <w:p w14:paraId="53CA838B"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827" w:type="pct"/>
            <w:tcBorders>
              <w:top w:val="single" w:sz="4" w:space="0" w:color="auto"/>
              <w:left w:val="nil"/>
              <w:bottom w:val="single" w:sz="4" w:space="0" w:color="auto"/>
              <w:right w:val="single" w:sz="4" w:space="0" w:color="auto"/>
            </w:tcBorders>
            <w:vAlign w:val="center"/>
          </w:tcPr>
          <w:p w14:paraId="1B254C15" w14:textId="77777777" w:rsidR="00756F0C" w:rsidRPr="00DD4DF1" w:rsidRDefault="00756F0C" w:rsidP="00DD4DF1">
            <w:pPr>
              <w:widowControl/>
              <w:rPr>
                <w:rFonts w:ascii="宋体" w:hAnsi="宋体" w:cs="宋体"/>
                <w:color w:val="000000"/>
                <w:kern w:val="0"/>
                <w:sz w:val="24"/>
              </w:rPr>
            </w:pPr>
            <w:r>
              <w:rPr>
                <w:rFonts w:hint="eastAsia"/>
                <w:szCs w:val="21"/>
              </w:rPr>
              <w:t>桌面采用</w:t>
            </w:r>
            <w:proofErr w:type="gramStart"/>
            <w:r>
              <w:rPr>
                <w:rFonts w:hint="eastAsia"/>
                <w:szCs w:val="21"/>
              </w:rPr>
              <w:t>高级防实木材</w:t>
            </w:r>
            <w:proofErr w:type="gramEnd"/>
            <w:r>
              <w:rPr>
                <w:rFonts w:hint="eastAsia"/>
                <w:szCs w:val="21"/>
              </w:rPr>
              <w:t>质，材质表面耐磨，纹理清晰，承重力大，具有防水防</w:t>
            </w:r>
            <w:proofErr w:type="gramStart"/>
            <w:r>
              <w:rPr>
                <w:rFonts w:hint="eastAsia"/>
                <w:szCs w:val="21"/>
              </w:rPr>
              <w:t>嗮</w:t>
            </w:r>
            <w:proofErr w:type="gramEnd"/>
            <w:r>
              <w:rPr>
                <w:rFonts w:hint="eastAsia"/>
                <w:szCs w:val="21"/>
              </w:rPr>
              <w:t>，防虫防腐，绿色健康，经久耐用等功能，钢架无缝式焊接，表面白色工艺。</w:t>
            </w:r>
          </w:p>
          <w:p w14:paraId="00E47A47" w14:textId="77777777" w:rsidR="00756F0C" w:rsidRDefault="00756F0C" w:rsidP="008813E8">
            <w:pPr>
              <w:tabs>
                <w:tab w:val="left" w:pos="4200"/>
              </w:tabs>
              <w:snapToGrid w:val="0"/>
            </w:pPr>
            <w:r>
              <w:rPr>
                <w:rFonts w:hint="eastAsia"/>
                <w:szCs w:val="21"/>
              </w:rPr>
              <w:t>备注：一桌两椅</w:t>
            </w:r>
          </w:p>
        </w:tc>
        <w:tc>
          <w:tcPr>
            <w:tcW w:w="1399" w:type="pct"/>
            <w:tcBorders>
              <w:top w:val="single" w:sz="4" w:space="0" w:color="auto"/>
              <w:left w:val="nil"/>
              <w:bottom w:val="single" w:sz="4" w:space="0" w:color="auto"/>
              <w:right w:val="single" w:sz="4" w:space="0" w:color="auto"/>
            </w:tcBorders>
            <w:noWrap/>
            <w:vAlign w:val="center"/>
          </w:tcPr>
          <w:p w14:paraId="5833B58E" w14:textId="77777777" w:rsidR="00756F0C" w:rsidRDefault="00756F0C" w:rsidP="008813E8">
            <w:pPr>
              <w:widowControl/>
              <w:jc w:val="center"/>
              <w:rPr>
                <w:rFonts w:ascii="宋体" w:hAnsi="宋体" w:cs="宋体"/>
                <w:kern w:val="0"/>
                <w:szCs w:val="21"/>
              </w:rPr>
            </w:pPr>
            <w:r>
              <w:rPr>
                <w:noProof/>
              </w:rPr>
              <w:drawing>
                <wp:inline distT="0" distB="0" distL="0" distR="0" wp14:anchorId="4EFF1720" wp14:editId="2B270B8E">
                  <wp:extent cx="1197012" cy="9334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7012" cy="933450"/>
                          </a:xfrm>
                          <a:prstGeom prst="rect">
                            <a:avLst/>
                          </a:prstGeom>
                          <a:noFill/>
                          <a:ln>
                            <a:noFill/>
                          </a:ln>
                        </pic:spPr>
                      </pic:pic>
                    </a:graphicData>
                  </a:graphic>
                </wp:inline>
              </w:drawing>
            </w:r>
          </w:p>
        </w:tc>
      </w:tr>
      <w:tr w:rsidR="004540A0" w14:paraId="55DB84D1" w14:textId="77777777" w:rsidTr="00DD4DF1">
        <w:trPr>
          <w:trHeight w:val="1976"/>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2F34696" w14:textId="77777777" w:rsidR="004540A0" w:rsidRDefault="004540A0" w:rsidP="008813E8">
            <w:pPr>
              <w:widowControl/>
            </w:pPr>
            <w:r>
              <w:rPr>
                <w:rFonts w:hint="eastAsia"/>
              </w:rPr>
              <w:t>用于楼梯走道阳台：图片如下</w:t>
            </w:r>
          </w:p>
          <w:p w14:paraId="49E79F6A" w14:textId="77777777" w:rsidR="004540A0" w:rsidRDefault="004540A0" w:rsidP="008813E8">
            <w:pPr>
              <w:widowControl/>
            </w:pPr>
            <w:r>
              <w:rPr>
                <w:rFonts w:hint="eastAsia"/>
                <w:noProof/>
              </w:rPr>
              <w:drawing>
                <wp:inline distT="0" distB="0" distL="0" distR="0" wp14:anchorId="13F313C4" wp14:editId="6F49FD1F">
                  <wp:extent cx="1314450" cy="987506"/>
                  <wp:effectExtent l="0" t="0" r="0" b="0"/>
                  <wp:docPr id="13" name="图片 13" descr="06ac95e5e74218de989ca09d7e61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06ac95e5e74218de989ca09d7e616e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987506"/>
                          </a:xfrm>
                          <a:prstGeom prst="rect">
                            <a:avLst/>
                          </a:prstGeom>
                          <a:noFill/>
                          <a:ln>
                            <a:noFill/>
                          </a:ln>
                        </pic:spPr>
                      </pic:pic>
                    </a:graphicData>
                  </a:graphic>
                </wp:inline>
              </w:drawing>
            </w:r>
            <w:r>
              <w:rPr>
                <w:rFonts w:hint="eastAsia"/>
              </w:rPr>
              <w:t xml:space="preserve">   </w:t>
            </w:r>
            <w:r>
              <w:rPr>
                <w:noProof/>
              </w:rPr>
              <w:drawing>
                <wp:inline distT="0" distB="0" distL="0" distR="0" wp14:anchorId="048093F0" wp14:editId="53B81376">
                  <wp:extent cx="682668" cy="914400"/>
                  <wp:effectExtent l="0" t="0" r="0" b="0"/>
                  <wp:docPr id="12" name="图片 12" descr="c9034924591bde415de0048fcade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c9034924591bde415de0048fcade9b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2668" cy="914400"/>
                          </a:xfrm>
                          <a:prstGeom prst="rect">
                            <a:avLst/>
                          </a:prstGeom>
                          <a:noFill/>
                          <a:ln>
                            <a:noFill/>
                          </a:ln>
                          <a:effectLst/>
                        </pic:spPr>
                      </pic:pic>
                    </a:graphicData>
                  </a:graphic>
                </wp:inline>
              </w:drawing>
            </w:r>
            <w:r>
              <w:rPr>
                <w:rFonts w:hint="eastAsia"/>
              </w:rPr>
              <w:t xml:space="preserve">   </w:t>
            </w:r>
            <w:r>
              <w:rPr>
                <w:noProof/>
              </w:rPr>
              <w:drawing>
                <wp:inline distT="0" distB="0" distL="0" distR="0" wp14:anchorId="57CF7553" wp14:editId="4CD4DABA">
                  <wp:extent cx="643944" cy="762000"/>
                  <wp:effectExtent l="0" t="0" r="0" b="0"/>
                  <wp:docPr id="11" name="图片 11" descr="0167d74315942082c7fe58bc25fd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0167d74315942082c7fe58bc25fd89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944" cy="762000"/>
                          </a:xfrm>
                          <a:prstGeom prst="rect">
                            <a:avLst/>
                          </a:prstGeom>
                          <a:noFill/>
                          <a:ln>
                            <a:noFill/>
                          </a:ln>
                        </pic:spPr>
                      </pic:pic>
                    </a:graphicData>
                  </a:graphic>
                </wp:inline>
              </w:drawing>
            </w:r>
          </w:p>
        </w:tc>
      </w:tr>
      <w:tr w:rsidR="00756F0C" w14:paraId="1438E2AE" w14:textId="77777777" w:rsidTr="00DD4DF1">
        <w:trPr>
          <w:trHeight w:val="2295"/>
        </w:trPr>
        <w:tc>
          <w:tcPr>
            <w:tcW w:w="217" w:type="pct"/>
            <w:tcBorders>
              <w:top w:val="single" w:sz="4" w:space="0" w:color="auto"/>
              <w:left w:val="single" w:sz="4" w:space="0" w:color="auto"/>
              <w:bottom w:val="single" w:sz="4" w:space="0" w:color="auto"/>
              <w:right w:val="single" w:sz="4" w:space="0" w:color="auto"/>
            </w:tcBorders>
            <w:vAlign w:val="center"/>
          </w:tcPr>
          <w:p w14:paraId="61833890" w14:textId="77777777" w:rsidR="00756F0C" w:rsidRDefault="00DD4DF1" w:rsidP="008813E8">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383" w:type="pct"/>
            <w:tcBorders>
              <w:top w:val="single" w:sz="4" w:space="0" w:color="auto"/>
              <w:left w:val="single" w:sz="4" w:space="0" w:color="auto"/>
              <w:bottom w:val="single" w:sz="4" w:space="0" w:color="auto"/>
              <w:right w:val="single" w:sz="4" w:space="0" w:color="auto"/>
            </w:tcBorders>
            <w:vAlign w:val="center"/>
          </w:tcPr>
          <w:p w14:paraId="021DE912" w14:textId="77777777" w:rsidR="00756F0C" w:rsidRDefault="00756F0C" w:rsidP="008813E8">
            <w:pPr>
              <w:widowControl/>
              <w:jc w:val="center"/>
            </w:pPr>
            <w:r>
              <w:rPr>
                <w:rFonts w:hint="eastAsia"/>
              </w:rPr>
              <w:t>学习桌</w:t>
            </w:r>
          </w:p>
          <w:p w14:paraId="50831B93" w14:textId="77777777" w:rsidR="00756F0C" w:rsidRDefault="00756F0C" w:rsidP="008813E8">
            <w:pPr>
              <w:widowControl/>
              <w:jc w:val="center"/>
            </w:pPr>
            <w:r>
              <w:rPr>
                <w:rFonts w:ascii="宋体" w:hAnsi="宋体" w:cs="宋体" w:hint="eastAsia"/>
                <w:color w:val="000000"/>
                <w:kern w:val="0"/>
                <w:sz w:val="24"/>
              </w:rPr>
              <w:t>研讨桌</w:t>
            </w:r>
          </w:p>
        </w:tc>
        <w:tc>
          <w:tcPr>
            <w:tcW w:w="718" w:type="pct"/>
            <w:tcBorders>
              <w:top w:val="single" w:sz="4" w:space="0" w:color="auto"/>
              <w:left w:val="single" w:sz="4" w:space="0" w:color="auto"/>
              <w:bottom w:val="single" w:sz="4" w:space="0" w:color="auto"/>
              <w:right w:val="single" w:sz="4" w:space="0" w:color="auto"/>
            </w:tcBorders>
            <w:vAlign w:val="center"/>
          </w:tcPr>
          <w:p w14:paraId="50C5AD8C"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1600*1000*750</w:t>
            </w:r>
          </w:p>
        </w:tc>
        <w:tc>
          <w:tcPr>
            <w:tcW w:w="244" w:type="pct"/>
            <w:tcBorders>
              <w:top w:val="single" w:sz="4" w:space="0" w:color="auto"/>
              <w:left w:val="single" w:sz="4" w:space="0" w:color="auto"/>
              <w:bottom w:val="single" w:sz="4" w:space="0" w:color="auto"/>
              <w:right w:val="single" w:sz="4" w:space="0" w:color="auto"/>
            </w:tcBorders>
            <w:vAlign w:val="center"/>
          </w:tcPr>
          <w:p w14:paraId="4A9FA7DB"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214" w:type="pct"/>
            <w:tcBorders>
              <w:top w:val="single" w:sz="4" w:space="0" w:color="auto"/>
              <w:left w:val="single" w:sz="4" w:space="0" w:color="auto"/>
              <w:bottom w:val="single" w:sz="4" w:space="0" w:color="auto"/>
              <w:right w:val="single" w:sz="4" w:space="0" w:color="auto"/>
            </w:tcBorders>
            <w:vAlign w:val="center"/>
          </w:tcPr>
          <w:p w14:paraId="69F747C9"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张</w:t>
            </w:r>
          </w:p>
        </w:tc>
        <w:tc>
          <w:tcPr>
            <w:tcW w:w="1827" w:type="pct"/>
            <w:tcBorders>
              <w:top w:val="single" w:sz="4" w:space="0" w:color="auto"/>
              <w:left w:val="single" w:sz="4" w:space="0" w:color="auto"/>
              <w:bottom w:val="single" w:sz="4" w:space="0" w:color="auto"/>
              <w:right w:val="single" w:sz="4" w:space="0" w:color="auto"/>
            </w:tcBorders>
            <w:vAlign w:val="center"/>
          </w:tcPr>
          <w:p w14:paraId="4E89D1F2" w14:textId="77777777" w:rsidR="00756F0C" w:rsidRPr="00756F0C" w:rsidRDefault="00756F0C" w:rsidP="008813E8">
            <w:pPr>
              <w:tabs>
                <w:tab w:val="left" w:pos="4200"/>
              </w:tabs>
              <w:snapToGrid w:val="0"/>
              <w:rPr>
                <w:szCs w:val="21"/>
              </w:rPr>
            </w:pPr>
            <w:r w:rsidRPr="00756F0C">
              <w:rPr>
                <w:rFonts w:hint="eastAsia"/>
                <w:szCs w:val="21"/>
              </w:rPr>
              <w:t>1</w:t>
            </w:r>
            <w:r w:rsidRPr="00756F0C">
              <w:rPr>
                <w:rFonts w:hint="eastAsia"/>
                <w:szCs w:val="21"/>
              </w:rPr>
              <w:t>、贴面用材：采用德国“夏特”</w:t>
            </w:r>
            <w:r w:rsidRPr="00756F0C">
              <w:rPr>
                <w:rFonts w:hint="eastAsia"/>
                <w:szCs w:val="21"/>
              </w:rPr>
              <w:t>SCHATTDECOR</w:t>
            </w:r>
            <w:r w:rsidRPr="00756F0C">
              <w:rPr>
                <w:rFonts w:hint="eastAsia"/>
                <w:szCs w:val="21"/>
              </w:rPr>
              <w:t>，其表面硬度是一般油漆的</w:t>
            </w:r>
            <w:r w:rsidRPr="00756F0C">
              <w:rPr>
                <w:rFonts w:hint="eastAsia"/>
                <w:szCs w:val="21"/>
              </w:rPr>
              <w:t>3</w:t>
            </w:r>
            <w:r w:rsidRPr="00756F0C">
              <w:rPr>
                <w:rFonts w:hint="eastAsia"/>
                <w:szCs w:val="21"/>
              </w:rPr>
              <w:t>倍，耐刮、耐磨、耐腐蚀、耐高温、不怕烟头烫，使表面透明度更好，耐污性更强。压纹采用德国“胡克”钢板，浮雕细腻，质感明显</w:t>
            </w:r>
            <w:r w:rsidR="00DD4DF1">
              <w:rPr>
                <w:rFonts w:hint="eastAsia"/>
                <w:szCs w:val="21"/>
              </w:rPr>
              <w:t>。</w:t>
            </w:r>
            <w:r w:rsidRPr="00756F0C">
              <w:rPr>
                <w:rFonts w:hint="eastAsia"/>
                <w:szCs w:val="21"/>
              </w:rPr>
              <w:t xml:space="preserve">                                        2</w:t>
            </w:r>
            <w:r w:rsidRPr="00756F0C">
              <w:rPr>
                <w:rFonts w:hint="eastAsia"/>
                <w:szCs w:val="21"/>
              </w:rPr>
              <w:t>、基料板材：选用福建“大亚”牌优质</w:t>
            </w:r>
            <w:r w:rsidRPr="00756F0C">
              <w:rPr>
                <w:rFonts w:hint="eastAsia"/>
                <w:szCs w:val="21"/>
              </w:rPr>
              <w:t>E1</w:t>
            </w:r>
            <w:r w:rsidRPr="00756F0C">
              <w:rPr>
                <w:rFonts w:hint="eastAsia"/>
                <w:szCs w:val="21"/>
              </w:rPr>
              <w:t>级环保胶板</w:t>
            </w:r>
            <w:r w:rsidR="00DD4DF1">
              <w:rPr>
                <w:rFonts w:hint="eastAsia"/>
                <w:szCs w:val="21"/>
              </w:rPr>
              <w:t>。</w:t>
            </w:r>
            <w:r w:rsidRPr="00756F0C">
              <w:rPr>
                <w:rFonts w:hint="eastAsia"/>
                <w:szCs w:val="21"/>
              </w:rPr>
              <w:t xml:space="preserve"> </w:t>
            </w:r>
          </w:p>
          <w:p w14:paraId="18480848" w14:textId="77777777" w:rsidR="00756F0C" w:rsidRPr="00756F0C" w:rsidRDefault="00756F0C" w:rsidP="00756F0C">
            <w:pPr>
              <w:tabs>
                <w:tab w:val="left" w:pos="4200"/>
              </w:tabs>
              <w:snapToGrid w:val="0"/>
              <w:jc w:val="left"/>
              <w:rPr>
                <w:szCs w:val="21"/>
              </w:rPr>
            </w:pPr>
            <w:r w:rsidRPr="00756F0C">
              <w:rPr>
                <w:rFonts w:hint="eastAsia"/>
                <w:szCs w:val="21"/>
              </w:rPr>
              <w:t>3</w:t>
            </w:r>
            <w:r w:rsidRPr="00756F0C">
              <w:rPr>
                <w:rFonts w:hint="eastAsia"/>
                <w:szCs w:val="21"/>
              </w:rPr>
              <w:t>、</w:t>
            </w:r>
            <w:r w:rsidRPr="00756F0C">
              <w:rPr>
                <w:rFonts w:hint="eastAsia"/>
                <w:szCs w:val="21"/>
              </w:rPr>
              <w:t>PVC</w:t>
            </w:r>
            <w:r w:rsidRPr="00756F0C">
              <w:rPr>
                <w:rFonts w:hint="eastAsia"/>
                <w:szCs w:val="21"/>
              </w:rPr>
              <w:t>封边：欧</w:t>
            </w:r>
            <w:proofErr w:type="gramStart"/>
            <w:r w:rsidRPr="00756F0C">
              <w:rPr>
                <w:rFonts w:hint="eastAsia"/>
                <w:szCs w:val="21"/>
              </w:rPr>
              <w:t>德雅封边</w:t>
            </w:r>
            <w:proofErr w:type="gramEnd"/>
            <w:r w:rsidRPr="00756F0C">
              <w:rPr>
                <w:rFonts w:hint="eastAsia"/>
                <w:szCs w:val="21"/>
              </w:rPr>
              <w:t>。</w:t>
            </w:r>
            <w:r w:rsidRPr="00756F0C">
              <w:rPr>
                <w:rFonts w:hint="eastAsia"/>
                <w:szCs w:val="21"/>
              </w:rPr>
              <w:t xml:space="preserve">                                                   4</w:t>
            </w:r>
            <w:r w:rsidRPr="00756F0C">
              <w:rPr>
                <w:rFonts w:hint="eastAsia"/>
                <w:szCs w:val="21"/>
              </w:rPr>
              <w:t>、五金配件：采用德国进口</w:t>
            </w:r>
            <w:r w:rsidRPr="00756F0C">
              <w:rPr>
                <w:rFonts w:hint="eastAsia"/>
                <w:szCs w:val="21"/>
              </w:rPr>
              <w:t>BMB</w:t>
            </w:r>
            <w:r w:rsidRPr="00756F0C">
              <w:rPr>
                <w:rFonts w:hint="eastAsia"/>
                <w:szCs w:val="21"/>
              </w:rPr>
              <w:t>、海福乐、海蒂诗、</w:t>
            </w:r>
            <w:r w:rsidRPr="00756F0C">
              <w:rPr>
                <w:rFonts w:hint="eastAsia"/>
                <w:szCs w:val="21"/>
              </w:rPr>
              <w:t>DTC</w:t>
            </w:r>
            <w:r w:rsidRPr="00756F0C">
              <w:rPr>
                <w:rFonts w:hint="eastAsia"/>
                <w:szCs w:val="21"/>
              </w:rPr>
              <w:t>、冠辉、百隆等国国际品牌优质五金件，均经过酸洗、</w:t>
            </w:r>
            <w:proofErr w:type="gramStart"/>
            <w:r w:rsidRPr="00756F0C">
              <w:rPr>
                <w:rFonts w:hint="eastAsia"/>
                <w:szCs w:val="21"/>
              </w:rPr>
              <w:t>磷洗等</w:t>
            </w:r>
            <w:proofErr w:type="gramEnd"/>
            <w:r w:rsidRPr="00756F0C">
              <w:rPr>
                <w:rFonts w:hint="eastAsia"/>
                <w:szCs w:val="21"/>
              </w:rPr>
              <w:t>防锈处理。</w:t>
            </w:r>
            <w:r w:rsidRPr="00756F0C">
              <w:rPr>
                <w:rFonts w:hint="eastAsia"/>
                <w:szCs w:val="21"/>
              </w:rPr>
              <w:t xml:space="preserve"> </w:t>
            </w:r>
          </w:p>
          <w:p w14:paraId="1E72840E" w14:textId="77777777" w:rsidR="00756F0C" w:rsidRPr="00756F0C" w:rsidRDefault="00756F0C" w:rsidP="008813E8">
            <w:pPr>
              <w:tabs>
                <w:tab w:val="left" w:pos="4200"/>
              </w:tabs>
              <w:snapToGrid w:val="0"/>
              <w:rPr>
                <w:szCs w:val="21"/>
              </w:rPr>
            </w:pPr>
            <w:r w:rsidRPr="00756F0C">
              <w:rPr>
                <w:rFonts w:hint="eastAsia"/>
                <w:szCs w:val="21"/>
              </w:rPr>
              <w:t>5</w:t>
            </w:r>
            <w:r w:rsidRPr="00756F0C">
              <w:rPr>
                <w:rFonts w:hint="eastAsia"/>
                <w:szCs w:val="21"/>
              </w:rPr>
              <w:t>、</w:t>
            </w:r>
            <w:r w:rsidRPr="00756F0C">
              <w:rPr>
                <w:rFonts w:hint="eastAsia"/>
                <w:szCs w:val="21"/>
              </w:rPr>
              <w:t>50*50</w:t>
            </w:r>
            <w:r w:rsidRPr="00756F0C">
              <w:rPr>
                <w:rFonts w:hint="eastAsia"/>
                <w:szCs w:val="21"/>
              </w:rPr>
              <w:t>钢管钢架</w:t>
            </w:r>
            <w:r w:rsidRPr="00756F0C">
              <w:rPr>
                <w:rFonts w:hint="eastAsia"/>
                <w:szCs w:val="21"/>
              </w:rPr>
              <w:t>,</w:t>
            </w:r>
            <w:r w:rsidRPr="00756F0C">
              <w:rPr>
                <w:rFonts w:hint="eastAsia"/>
                <w:szCs w:val="21"/>
              </w:rPr>
              <w:t>表面粉末喷涂处理，钢管壁厚</w:t>
            </w:r>
            <w:r w:rsidRPr="00756F0C">
              <w:rPr>
                <w:rFonts w:hint="eastAsia"/>
                <w:szCs w:val="21"/>
              </w:rPr>
              <w:t>1.5mm</w:t>
            </w:r>
            <w:r w:rsidRPr="00756F0C">
              <w:rPr>
                <w:rFonts w:hint="eastAsia"/>
                <w:szCs w:val="21"/>
              </w:rPr>
              <w:t>。</w:t>
            </w:r>
          </w:p>
        </w:tc>
        <w:tc>
          <w:tcPr>
            <w:tcW w:w="1399" w:type="pct"/>
            <w:tcBorders>
              <w:top w:val="single" w:sz="4" w:space="0" w:color="auto"/>
              <w:left w:val="single" w:sz="4" w:space="0" w:color="auto"/>
              <w:bottom w:val="single" w:sz="4" w:space="0" w:color="auto"/>
              <w:right w:val="single" w:sz="4" w:space="0" w:color="auto"/>
            </w:tcBorders>
            <w:noWrap/>
            <w:vAlign w:val="center"/>
          </w:tcPr>
          <w:p w14:paraId="2A40D505" w14:textId="77777777" w:rsidR="00756F0C" w:rsidRDefault="00756F0C" w:rsidP="008813E8">
            <w:pPr>
              <w:widowControl/>
              <w:jc w:val="center"/>
            </w:pPr>
            <w:r>
              <w:rPr>
                <w:noProof/>
              </w:rPr>
              <w:drawing>
                <wp:inline distT="0" distB="0" distL="0" distR="0" wp14:anchorId="1CD7E8CA" wp14:editId="220A5158">
                  <wp:extent cx="1600200" cy="1105718"/>
                  <wp:effectExtent l="0" t="0" r="0" b="0"/>
                  <wp:docPr id="10" name="图片 10" descr="U8-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U8-H2"/>
                          <pic:cNvPicPr>
                            <a:picLocks noChangeAspect="1" noChangeArrowheads="1"/>
                          </pic:cNvPicPr>
                        </pic:nvPicPr>
                        <pic:blipFill>
                          <a:blip r:embed="rId18" cstate="print">
                            <a:extLst>
                              <a:ext uri="{28A0092B-C50C-407E-A947-70E740481C1C}">
                                <a14:useLocalDpi xmlns:a14="http://schemas.microsoft.com/office/drawing/2010/main" val="0"/>
                              </a:ext>
                            </a:extLst>
                          </a:blip>
                          <a:srcRect l="8820"/>
                          <a:stretch>
                            <a:fillRect/>
                          </a:stretch>
                        </pic:blipFill>
                        <pic:spPr bwMode="auto">
                          <a:xfrm>
                            <a:off x="0" y="0"/>
                            <a:ext cx="1600200" cy="1105718"/>
                          </a:xfrm>
                          <a:prstGeom prst="rect">
                            <a:avLst/>
                          </a:prstGeom>
                          <a:noFill/>
                          <a:ln>
                            <a:noFill/>
                          </a:ln>
                          <a:effectLst/>
                        </pic:spPr>
                      </pic:pic>
                    </a:graphicData>
                  </a:graphic>
                </wp:inline>
              </w:drawing>
            </w:r>
          </w:p>
        </w:tc>
      </w:tr>
      <w:tr w:rsidR="00756F0C" w14:paraId="2CCCAE5E" w14:textId="77777777" w:rsidTr="00DD4DF1">
        <w:trPr>
          <w:trHeight w:val="4388"/>
        </w:trPr>
        <w:tc>
          <w:tcPr>
            <w:tcW w:w="217" w:type="pct"/>
            <w:tcBorders>
              <w:top w:val="single" w:sz="4" w:space="0" w:color="auto"/>
              <w:left w:val="single" w:sz="4" w:space="0" w:color="auto"/>
              <w:bottom w:val="single" w:sz="4" w:space="0" w:color="auto"/>
              <w:right w:val="single" w:sz="4" w:space="0" w:color="auto"/>
            </w:tcBorders>
            <w:vAlign w:val="center"/>
          </w:tcPr>
          <w:p w14:paraId="655CFA16" w14:textId="77777777" w:rsidR="00756F0C" w:rsidRDefault="00DD4DF1" w:rsidP="008813E8">
            <w:pPr>
              <w:widowControl/>
              <w:jc w:val="center"/>
              <w:rPr>
                <w:rFonts w:ascii="宋体" w:hAnsi="宋体" w:cs="宋体"/>
                <w:color w:val="000000"/>
                <w:kern w:val="0"/>
                <w:sz w:val="24"/>
              </w:rPr>
            </w:pPr>
            <w:r>
              <w:rPr>
                <w:rFonts w:ascii="宋体" w:hAnsi="宋体" w:cs="宋体" w:hint="eastAsia"/>
                <w:color w:val="000000"/>
                <w:kern w:val="0"/>
                <w:sz w:val="24"/>
              </w:rPr>
              <w:lastRenderedPageBreak/>
              <w:t>5</w:t>
            </w:r>
          </w:p>
        </w:tc>
        <w:tc>
          <w:tcPr>
            <w:tcW w:w="383" w:type="pct"/>
            <w:tcBorders>
              <w:top w:val="single" w:sz="4" w:space="0" w:color="auto"/>
              <w:left w:val="nil"/>
              <w:bottom w:val="single" w:sz="4" w:space="0" w:color="auto"/>
              <w:right w:val="single" w:sz="4" w:space="0" w:color="auto"/>
            </w:tcBorders>
            <w:vAlign w:val="center"/>
          </w:tcPr>
          <w:p w14:paraId="3AF305C5"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学习椅</w:t>
            </w:r>
          </w:p>
        </w:tc>
        <w:tc>
          <w:tcPr>
            <w:tcW w:w="718" w:type="pct"/>
            <w:tcBorders>
              <w:top w:val="single" w:sz="4" w:space="0" w:color="auto"/>
              <w:left w:val="nil"/>
              <w:bottom w:val="single" w:sz="4" w:space="0" w:color="auto"/>
              <w:right w:val="single" w:sz="4" w:space="0" w:color="auto"/>
            </w:tcBorders>
            <w:vAlign w:val="center"/>
          </w:tcPr>
          <w:p w14:paraId="18312000"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常规</w:t>
            </w:r>
          </w:p>
        </w:tc>
        <w:tc>
          <w:tcPr>
            <w:tcW w:w="244" w:type="pct"/>
            <w:tcBorders>
              <w:top w:val="single" w:sz="4" w:space="0" w:color="auto"/>
              <w:left w:val="nil"/>
              <w:bottom w:val="single" w:sz="4" w:space="0" w:color="auto"/>
              <w:right w:val="single" w:sz="4" w:space="0" w:color="auto"/>
            </w:tcBorders>
            <w:vAlign w:val="center"/>
          </w:tcPr>
          <w:p w14:paraId="2FA553C7"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214" w:type="pct"/>
            <w:tcBorders>
              <w:top w:val="single" w:sz="4" w:space="0" w:color="auto"/>
              <w:left w:val="nil"/>
              <w:bottom w:val="single" w:sz="4" w:space="0" w:color="auto"/>
              <w:right w:val="single" w:sz="4" w:space="0" w:color="auto"/>
            </w:tcBorders>
            <w:vAlign w:val="center"/>
          </w:tcPr>
          <w:p w14:paraId="748BC079"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827" w:type="pct"/>
            <w:tcBorders>
              <w:top w:val="single" w:sz="4" w:space="0" w:color="auto"/>
              <w:left w:val="nil"/>
              <w:bottom w:val="single" w:sz="4" w:space="0" w:color="auto"/>
              <w:right w:val="single" w:sz="4" w:space="0" w:color="auto"/>
            </w:tcBorders>
            <w:vAlign w:val="center"/>
          </w:tcPr>
          <w:p w14:paraId="3063D13A" w14:textId="77777777" w:rsidR="00756F0C" w:rsidRPr="00DD4DF1" w:rsidRDefault="00756F0C" w:rsidP="00DD4DF1">
            <w:pPr>
              <w:rPr>
                <w:szCs w:val="21"/>
              </w:rPr>
            </w:pPr>
            <w:r w:rsidRPr="00DD4DF1">
              <w:rPr>
                <w:rFonts w:hint="eastAsia"/>
                <w:szCs w:val="21"/>
              </w:rPr>
              <w:t>椅背釆用全新高强度共聚丙加百分之</w:t>
            </w:r>
            <w:proofErr w:type="gramStart"/>
            <w:r w:rsidRPr="00DD4DF1">
              <w:rPr>
                <w:rFonts w:hint="eastAsia"/>
                <w:szCs w:val="21"/>
              </w:rPr>
              <w:t>20</w:t>
            </w:r>
            <w:proofErr w:type="gramEnd"/>
            <w:r w:rsidRPr="00DD4DF1">
              <w:rPr>
                <w:rFonts w:hint="eastAsia"/>
                <w:szCs w:val="21"/>
              </w:rPr>
              <w:t>纤维（</w:t>
            </w:r>
            <w:r w:rsidRPr="00DD4DF1">
              <w:rPr>
                <w:rFonts w:hint="eastAsia"/>
                <w:szCs w:val="21"/>
              </w:rPr>
              <w:t xml:space="preserve">PP+20%GF </w:t>
            </w:r>
            <w:r w:rsidRPr="00DD4DF1">
              <w:rPr>
                <w:rFonts w:hint="eastAsia"/>
                <w:szCs w:val="21"/>
              </w:rPr>
              <w:t>）一体注塑成型，强度高，韧性好，抗冲击，在各种温度环境下性能稳定，椅背受力达</w:t>
            </w:r>
            <w:r w:rsidRPr="00DD4DF1">
              <w:rPr>
                <w:rFonts w:hint="eastAsia"/>
                <w:szCs w:val="21"/>
              </w:rPr>
              <w:t>100</w:t>
            </w:r>
            <w:r w:rsidRPr="00DD4DF1">
              <w:rPr>
                <w:rFonts w:hint="eastAsia"/>
                <w:szCs w:val="21"/>
              </w:rPr>
              <w:t>公斤以上。椅背顶部宽</w:t>
            </w:r>
            <w:r w:rsidRPr="00DD4DF1">
              <w:rPr>
                <w:rFonts w:hint="eastAsia"/>
                <w:szCs w:val="21"/>
              </w:rPr>
              <w:t>42mm</w:t>
            </w:r>
            <w:r w:rsidRPr="00DD4DF1">
              <w:rPr>
                <w:rFonts w:hint="eastAsia"/>
                <w:szCs w:val="21"/>
              </w:rPr>
              <w:t>，腰部最宽处</w:t>
            </w:r>
            <w:r w:rsidRPr="00DD4DF1">
              <w:rPr>
                <w:rFonts w:hint="eastAsia"/>
                <w:szCs w:val="21"/>
              </w:rPr>
              <w:t>48mm,</w:t>
            </w:r>
            <w:r w:rsidRPr="00DD4DF1">
              <w:rPr>
                <w:rFonts w:hint="eastAsia"/>
                <w:szCs w:val="21"/>
              </w:rPr>
              <w:t>可完全承托各种体型，提升安全感，</w:t>
            </w:r>
            <w:proofErr w:type="gramStart"/>
            <w:r w:rsidRPr="00DD4DF1">
              <w:rPr>
                <w:rFonts w:hint="eastAsia"/>
                <w:szCs w:val="21"/>
              </w:rPr>
              <w:t>座宽</w:t>
            </w:r>
            <w:proofErr w:type="gramEnd"/>
            <w:r w:rsidRPr="00DD4DF1">
              <w:rPr>
                <w:rFonts w:hint="eastAsia"/>
                <w:szCs w:val="21"/>
              </w:rPr>
              <w:t>45mm,</w:t>
            </w:r>
            <w:r w:rsidRPr="00DD4DF1">
              <w:rPr>
                <w:rFonts w:hint="eastAsia"/>
                <w:szCs w:val="21"/>
              </w:rPr>
              <w:t>椅背中间设置</w:t>
            </w:r>
            <w:r w:rsidRPr="00DD4DF1">
              <w:rPr>
                <w:rFonts w:hint="eastAsia"/>
                <w:szCs w:val="21"/>
              </w:rPr>
              <w:t>12</w:t>
            </w:r>
            <w:r w:rsidRPr="00DD4DF1">
              <w:rPr>
                <w:rFonts w:hint="eastAsia"/>
                <w:szCs w:val="21"/>
              </w:rPr>
              <w:t>道</w:t>
            </w:r>
            <w:r w:rsidRPr="00DD4DF1">
              <w:rPr>
                <w:rFonts w:hint="eastAsia"/>
                <w:szCs w:val="21"/>
              </w:rPr>
              <w:t>6.2mm</w:t>
            </w:r>
            <w:r w:rsidRPr="00DD4DF1">
              <w:rPr>
                <w:rFonts w:hint="eastAsia"/>
                <w:szCs w:val="21"/>
              </w:rPr>
              <w:t>宽镂空格栅，椅背底部设计长</w:t>
            </w:r>
            <w:r w:rsidRPr="00DD4DF1">
              <w:rPr>
                <w:rFonts w:hint="eastAsia"/>
                <w:szCs w:val="21"/>
              </w:rPr>
              <w:t>260mm</w:t>
            </w:r>
            <w:r w:rsidRPr="00DD4DF1">
              <w:rPr>
                <w:rFonts w:hint="eastAsia"/>
                <w:szCs w:val="21"/>
              </w:rPr>
              <w:t>高</w:t>
            </w:r>
            <w:r w:rsidRPr="00DD4DF1">
              <w:rPr>
                <w:rFonts w:hint="eastAsia"/>
                <w:szCs w:val="21"/>
              </w:rPr>
              <w:t>140mm</w:t>
            </w:r>
            <w:r w:rsidRPr="00DD4DF1">
              <w:rPr>
                <w:rFonts w:hint="eastAsia"/>
                <w:szCs w:val="21"/>
              </w:rPr>
              <w:t>的倒梯形豁口，提高通透性，椅背表面作磨砂处理。</w:t>
            </w:r>
          </w:p>
          <w:p w14:paraId="005E6DE0" w14:textId="77777777" w:rsidR="00756F0C" w:rsidRPr="00DD4DF1" w:rsidRDefault="00756F0C" w:rsidP="00DD4DF1">
            <w:pPr>
              <w:rPr>
                <w:szCs w:val="21"/>
              </w:rPr>
            </w:pPr>
            <w:proofErr w:type="gramStart"/>
            <w:r w:rsidRPr="00DD4DF1">
              <w:rPr>
                <w:rFonts w:hint="eastAsia"/>
                <w:szCs w:val="21"/>
              </w:rPr>
              <w:t>椅架表面</w:t>
            </w:r>
            <w:proofErr w:type="gramEnd"/>
            <w:r w:rsidRPr="00DD4DF1">
              <w:rPr>
                <w:rFonts w:hint="eastAsia"/>
                <w:szCs w:val="21"/>
              </w:rPr>
              <w:t>打磨抛光后经酸洗后高温静电喷涂，提高耐磨性及抗腐蚀性。</w:t>
            </w:r>
            <w:proofErr w:type="gramStart"/>
            <w:r w:rsidRPr="00DD4DF1">
              <w:rPr>
                <w:rFonts w:hint="eastAsia"/>
                <w:szCs w:val="21"/>
              </w:rPr>
              <w:t>椅架</w:t>
            </w:r>
            <w:proofErr w:type="gramEnd"/>
            <w:r w:rsidRPr="00DD4DF1">
              <w:rPr>
                <w:rFonts w:hint="eastAsia"/>
                <w:szCs w:val="21"/>
              </w:rPr>
              <w:t>22*1.5mm</w:t>
            </w:r>
            <w:r w:rsidRPr="00DD4DF1">
              <w:rPr>
                <w:rFonts w:hint="eastAsia"/>
                <w:szCs w:val="21"/>
              </w:rPr>
              <w:t>圆钢管，</w:t>
            </w:r>
            <w:proofErr w:type="gramStart"/>
            <w:r w:rsidRPr="00DD4DF1">
              <w:rPr>
                <w:rFonts w:hint="eastAsia"/>
                <w:szCs w:val="21"/>
              </w:rPr>
              <w:t>椅架顶部</w:t>
            </w:r>
            <w:proofErr w:type="gramEnd"/>
            <w:r w:rsidRPr="00DD4DF1">
              <w:rPr>
                <w:rFonts w:hint="eastAsia"/>
                <w:szCs w:val="21"/>
              </w:rPr>
              <w:t>支撑为</w:t>
            </w:r>
            <w:r w:rsidRPr="00DD4DF1">
              <w:rPr>
                <w:rFonts w:hint="eastAsia"/>
                <w:szCs w:val="21"/>
              </w:rPr>
              <w:t>38mm*13mm</w:t>
            </w:r>
            <w:proofErr w:type="gramStart"/>
            <w:r w:rsidRPr="00DD4DF1">
              <w:rPr>
                <w:rFonts w:hint="eastAsia"/>
                <w:szCs w:val="21"/>
              </w:rPr>
              <w:t>弧</w:t>
            </w:r>
            <w:proofErr w:type="gramEnd"/>
            <w:r w:rsidRPr="00DD4DF1">
              <w:rPr>
                <w:rFonts w:hint="eastAsia"/>
                <w:szCs w:val="21"/>
              </w:rPr>
              <w:t>型钢管，紧贴胶背</w:t>
            </w:r>
            <w:proofErr w:type="gramStart"/>
            <w:r w:rsidRPr="00DD4DF1">
              <w:rPr>
                <w:rFonts w:hint="eastAsia"/>
                <w:szCs w:val="21"/>
              </w:rPr>
              <w:t>底坐</w:t>
            </w:r>
            <w:proofErr w:type="gramEnd"/>
            <w:r w:rsidRPr="00DD4DF1">
              <w:rPr>
                <w:rFonts w:hint="eastAsia"/>
                <w:szCs w:val="21"/>
              </w:rPr>
              <w:t>，坐面承重达</w:t>
            </w:r>
            <w:r w:rsidRPr="00DD4DF1">
              <w:rPr>
                <w:rFonts w:hint="eastAsia"/>
                <w:szCs w:val="21"/>
              </w:rPr>
              <w:t>200</w:t>
            </w:r>
            <w:r w:rsidRPr="00DD4DF1">
              <w:rPr>
                <w:rFonts w:hint="eastAsia"/>
                <w:szCs w:val="21"/>
              </w:rPr>
              <w:t>公斤以上。脚垫选用高强度可调节脚垫。椅子可多张垒叠。</w:t>
            </w:r>
          </w:p>
          <w:p w14:paraId="41A9C8A5" w14:textId="77777777" w:rsidR="00756F0C" w:rsidRPr="00DD4DF1" w:rsidRDefault="00756F0C" w:rsidP="00DD4DF1">
            <w:pPr>
              <w:tabs>
                <w:tab w:val="left" w:pos="4200"/>
              </w:tabs>
              <w:snapToGrid w:val="0"/>
              <w:rPr>
                <w:szCs w:val="21"/>
              </w:rPr>
            </w:pPr>
            <w:r w:rsidRPr="00DD4DF1">
              <w:rPr>
                <w:rFonts w:hint="eastAsia"/>
                <w:szCs w:val="21"/>
              </w:rPr>
              <w:t>颜色：待定</w:t>
            </w:r>
            <w:r w:rsidRPr="00DD4DF1">
              <w:rPr>
                <w:rFonts w:hint="eastAsia"/>
                <w:szCs w:val="21"/>
              </w:rPr>
              <w:t xml:space="preserve">  </w:t>
            </w:r>
            <w:r w:rsidRPr="00DD4DF1">
              <w:rPr>
                <w:rFonts w:hint="eastAsia"/>
                <w:szCs w:val="21"/>
              </w:rPr>
              <w:t>坐垫软包</w:t>
            </w:r>
          </w:p>
        </w:tc>
        <w:tc>
          <w:tcPr>
            <w:tcW w:w="1399" w:type="pct"/>
            <w:tcBorders>
              <w:top w:val="single" w:sz="4" w:space="0" w:color="auto"/>
              <w:left w:val="nil"/>
              <w:bottom w:val="single" w:sz="4" w:space="0" w:color="auto"/>
              <w:right w:val="single" w:sz="4" w:space="0" w:color="auto"/>
            </w:tcBorders>
            <w:noWrap/>
            <w:vAlign w:val="center"/>
          </w:tcPr>
          <w:p w14:paraId="29834A78" w14:textId="77777777" w:rsidR="00756F0C" w:rsidRDefault="00756F0C" w:rsidP="008813E8">
            <w:pPr>
              <w:widowControl/>
              <w:jc w:val="center"/>
            </w:pPr>
            <w:r>
              <w:rPr>
                <w:rFonts w:hint="eastAsia"/>
                <w:noProof/>
              </w:rPr>
              <w:drawing>
                <wp:inline distT="0" distB="0" distL="0" distR="0" wp14:anchorId="00DF6D25" wp14:editId="166AE58F">
                  <wp:extent cx="2381250" cy="2114550"/>
                  <wp:effectExtent l="0" t="0" r="0" b="0"/>
                  <wp:docPr id="9" name="图片 9" descr="947eb26d03c621a3fda06311b9d4b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947eb26d03c621a3fda06311b9d4b7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0" cy="2114550"/>
                          </a:xfrm>
                          <a:prstGeom prst="rect">
                            <a:avLst/>
                          </a:prstGeom>
                          <a:noFill/>
                          <a:ln>
                            <a:noFill/>
                          </a:ln>
                        </pic:spPr>
                      </pic:pic>
                    </a:graphicData>
                  </a:graphic>
                </wp:inline>
              </w:drawing>
            </w:r>
          </w:p>
        </w:tc>
      </w:tr>
      <w:tr w:rsidR="004540A0" w14:paraId="7AE6A03B" w14:textId="77777777" w:rsidTr="00F822D7">
        <w:trPr>
          <w:trHeight w:val="3387"/>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34A1EA5" w14:textId="77777777" w:rsidR="004540A0" w:rsidRDefault="004540A0" w:rsidP="008813E8">
            <w:pPr>
              <w:widowControl/>
            </w:pPr>
            <w:proofErr w:type="gramStart"/>
            <w:r>
              <w:rPr>
                <w:rFonts w:hint="eastAsia"/>
              </w:rPr>
              <w:t>用于四</w:t>
            </w:r>
            <w:proofErr w:type="gramEnd"/>
            <w:r>
              <w:rPr>
                <w:rFonts w:hint="eastAsia"/>
              </w:rPr>
              <w:t>楼书库间：图片如下</w:t>
            </w:r>
          </w:p>
          <w:p w14:paraId="0D867942" w14:textId="77777777" w:rsidR="004540A0" w:rsidRDefault="004540A0" w:rsidP="008813E8">
            <w:pPr>
              <w:pStyle w:val="4"/>
              <w:rPr>
                <w:rFonts w:eastAsia="宋体"/>
              </w:rPr>
            </w:pPr>
            <w:r>
              <w:rPr>
                <w:rFonts w:hint="eastAsia"/>
                <w:noProof/>
              </w:rPr>
              <w:drawing>
                <wp:inline distT="0" distB="0" distL="0" distR="0" wp14:anchorId="1DF54C82" wp14:editId="6684E6FC">
                  <wp:extent cx="942975" cy="1261727"/>
                  <wp:effectExtent l="0" t="0" r="0" b="0"/>
                  <wp:docPr id="8" name="图片 8" descr="51165d46c7324d85feeca0e83646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51165d46c7324d85feeca0e8364602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2975" cy="1261727"/>
                          </a:xfrm>
                          <a:prstGeom prst="rect">
                            <a:avLst/>
                          </a:prstGeom>
                          <a:noFill/>
                          <a:ln>
                            <a:noFill/>
                          </a:ln>
                          <a:effectLst/>
                        </pic:spPr>
                      </pic:pic>
                    </a:graphicData>
                  </a:graphic>
                </wp:inline>
              </w:drawing>
            </w:r>
            <w:r>
              <w:rPr>
                <w:rFonts w:hint="eastAsia"/>
              </w:rPr>
              <w:t xml:space="preserve">  </w:t>
            </w:r>
            <w:r>
              <w:rPr>
                <w:noProof/>
              </w:rPr>
              <w:drawing>
                <wp:inline distT="0" distB="0" distL="0" distR="0" wp14:anchorId="139E4C3F" wp14:editId="3ADFBDE4">
                  <wp:extent cx="1381125" cy="704513"/>
                  <wp:effectExtent l="0" t="0" r="0" b="0"/>
                  <wp:docPr id="7" name="图片 7" descr="172f2437c8cc91fe555d56588f9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172f2437c8cc91fe555d56588f95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1125" cy="704513"/>
                          </a:xfrm>
                          <a:prstGeom prst="rect">
                            <a:avLst/>
                          </a:prstGeom>
                          <a:noFill/>
                          <a:ln>
                            <a:noFill/>
                          </a:ln>
                          <a:effectLst/>
                        </pic:spPr>
                      </pic:pic>
                    </a:graphicData>
                  </a:graphic>
                </wp:inline>
              </w:drawing>
            </w:r>
            <w:r>
              <w:rPr>
                <w:rFonts w:hint="eastAsia"/>
              </w:rPr>
              <w:t xml:space="preserve">    </w:t>
            </w:r>
            <w:r>
              <w:rPr>
                <w:rFonts w:ascii="宋体" w:eastAsia="宋体" w:hAnsi="宋体" w:cs="宋体"/>
                <w:noProof/>
                <w:sz w:val="24"/>
                <w:szCs w:val="24"/>
              </w:rPr>
              <w:drawing>
                <wp:inline distT="0" distB="0" distL="0" distR="0" wp14:anchorId="3484A5BA" wp14:editId="5FD69880">
                  <wp:extent cx="1336801" cy="1285875"/>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descr="IMG_2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6801" cy="1285875"/>
                          </a:xfrm>
                          <a:prstGeom prst="rect">
                            <a:avLst/>
                          </a:prstGeom>
                          <a:noFill/>
                          <a:ln>
                            <a:noFill/>
                          </a:ln>
                          <a:effectLst/>
                        </pic:spPr>
                      </pic:pic>
                    </a:graphicData>
                  </a:graphic>
                </wp:inline>
              </w:drawing>
            </w:r>
          </w:p>
        </w:tc>
      </w:tr>
      <w:tr w:rsidR="004540A0" w14:paraId="51B3AB3C" w14:textId="77777777" w:rsidTr="00F822D7">
        <w:trPr>
          <w:trHeight w:val="595"/>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C9DEDAB" w14:textId="77777777" w:rsidR="004540A0" w:rsidRDefault="004540A0" w:rsidP="008813E8">
            <w:pPr>
              <w:widowControl/>
            </w:pPr>
            <w:r>
              <w:rPr>
                <w:rFonts w:hint="eastAsia"/>
              </w:rPr>
              <w:lastRenderedPageBreak/>
              <w:t>二楼：</w:t>
            </w:r>
          </w:p>
        </w:tc>
      </w:tr>
      <w:tr w:rsidR="00756F0C" w14:paraId="579E65EF" w14:textId="77777777" w:rsidTr="00F822D7">
        <w:trPr>
          <w:trHeight w:val="3125"/>
        </w:trPr>
        <w:tc>
          <w:tcPr>
            <w:tcW w:w="217" w:type="pct"/>
            <w:tcBorders>
              <w:top w:val="single" w:sz="4" w:space="0" w:color="auto"/>
              <w:left w:val="single" w:sz="4" w:space="0" w:color="auto"/>
              <w:bottom w:val="single" w:sz="4" w:space="0" w:color="auto"/>
              <w:right w:val="single" w:sz="4" w:space="0" w:color="auto"/>
            </w:tcBorders>
            <w:vAlign w:val="center"/>
          </w:tcPr>
          <w:p w14:paraId="74BD0F36" w14:textId="77777777" w:rsidR="00756F0C" w:rsidRDefault="00F822D7" w:rsidP="008813E8">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383" w:type="pct"/>
            <w:tcBorders>
              <w:top w:val="single" w:sz="4" w:space="0" w:color="auto"/>
              <w:left w:val="nil"/>
              <w:bottom w:val="single" w:sz="4" w:space="0" w:color="auto"/>
              <w:right w:val="single" w:sz="4" w:space="0" w:color="auto"/>
            </w:tcBorders>
            <w:vAlign w:val="center"/>
          </w:tcPr>
          <w:p w14:paraId="13FD7279"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学习桌</w:t>
            </w:r>
          </w:p>
        </w:tc>
        <w:tc>
          <w:tcPr>
            <w:tcW w:w="718" w:type="pct"/>
            <w:tcBorders>
              <w:top w:val="single" w:sz="4" w:space="0" w:color="auto"/>
              <w:left w:val="nil"/>
              <w:bottom w:val="single" w:sz="4" w:space="0" w:color="auto"/>
              <w:right w:val="single" w:sz="4" w:space="0" w:color="auto"/>
            </w:tcBorders>
            <w:vAlign w:val="center"/>
          </w:tcPr>
          <w:p w14:paraId="7D1D3623"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750*750*750</w:t>
            </w:r>
          </w:p>
        </w:tc>
        <w:tc>
          <w:tcPr>
            <w:tcW w:w="244" w:type="pct"/>
            <w:tcBorders>
              <w:top w:val="single" w:sz="4" w:space="0" w:color="auto"/>
              <w:left w:val="nil"/>
              <w:bottom w:val="single" w:sz="4" w:space="0" w:color="auto"/>
              <w:right w:val="single" w:sz="4" w:space="0" w:color="auto"/>
            </w:tcBorders>
            <w:vAlign w:val="center"/>
          </w:tcPr>
          <w:p w14:paraId="64B2E708"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14" w:type="pct"/>
            <w:tcBorders>
              <w:top w:val="single" w:sz="4" w:space="0" w:color="auto"/>
              <w:left w:val="nil"/>
              <w:bottom w:val="single" w:sz="4" w:space="0" w:color="auto"/>
              <w:right w:val="single" w:sz="4" w:space="0" w:color="auto"/>
            </w:tcBorders>
            <w:vAlign w:val="center"/>
          </w:tcPr>
          <w:p w14:paraId="3E5603BC"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张</w:t>
            </w:r>
          </w:p>
        </w:tc>
        <w:tc>
          <w:tcPr>
            <w:tcW w:w="1827" w:type="pct"/>
            <w:tcBorders>
              <w:top w:val="single" w:sz="4" w:space="0" w:color="auto"/>
              <w:left w:val="nil"/>
              <w:bottom w:val="single" w:sz="4" w:space="0" w:color="auto"/>
              <w:right w:val="single" w:sz="4" w:space="0" w:color="auto"/>
            </w:tcBorders>
            <w:vAlign w:val="center"/>
          </w:tcPr>
          <w:p w14:paraId="04DA175F" w14:textId="77777777" w:rsidR="00756F0C" w:rsidRPr="00F822D7" w:rsidRDefault="00756F0C" w:rsidP="00F822D7">
            <w:pPr>
              <w:rPr>
                <w:szCs w:val="21"/>
              </w:rPr>
            </w:pPr>
            <w:r w:rsidRPr="00F822D7">
              <w:rPr>
                <w:rFonts w:hint="eastAsia"/>
                <w:szCs w:val="21"/>
              </w:rPr>
              <w:t>1</w:t>
            </w:r>
            <w:r w:rsidRPr="00F822D7">
              <w:rPr>
                <w:rFonts w:hint="eastAsia"/>
                <w:szCs w:val="21"/>
              </w:rPr>
              <w:t>、贴面用材：采用德国“夏特”</w:t>
            </w:r>
            <w:r w:rsidRPr="00F822D7">
              <w:rPr>
                <w:rFonts w:hint="eastAsia"/>
                <w:szCs w:val="21"/>
              </w:rPr>
              <w:t>SCHATTDECOR</w:t>
            </w:r>
            <w:r w:rsidRPr="00F822D7">
              <w:rPr>
                <w:rFonts w:hint="eastAsia"/>
                <w:szCs w:val="21"/>
              </w:rPr>
              <w:t>，其表面硬度是一般油漆的</w:t>
            </w:r>
            <w:r w:rsidRPr="00F822D7">
              <w:rPr>
                <w:rFonts w:hint="eastAsia"/>
                <w:szCs w:val="21"/>
              </w:rPr>
              <w:t>3</w:t>
            </w:r>
            <w:r w:rsidRPr="00F822D7">
              <w:rPr>
                <w:rFonts w:hint="eastAsia"/>
                <w:szCs w:val="21"/>
              </w:rPr>
              <w:t>倍，耐刮、耐磨、耐腐蚀、耐高温、不怕烟头烫，使表面透明度更好，耐污性更强。压纹采用德国“胡克”钢板，浮雕细腻，质感明显</w:t>
            </w:r>
            <w:r w:rsidRPr="00F822D7">
              <w:rPr>
                <w:rFonts w:hint="eastAsia"/>
                <w:szCs w:val="21"/>
              </w:rPr>
              <w:t xml:space="preserve">                                        2</w:t>
            </w:r>
            <w:r w:rsidRPr="00F822D7">
              <w:rPr>
                <w:rFonts w:hint="eastAsia"/>
                <w:szCs w:val="21"/>
              </w:rPr>
              <w:t>、基料板材：选用福建“大亚”牌优质</w:t>
            </w:r>
            <w:r w:rsidRPr="00F822D7">
              <w:rPr>
                <w:rFonts w:hint="eastAsia"/>
                <w:szCs w:val="21"/>
              </w:rPr>
              <w:t>E1</w:t>
            </w:r>
            <w:r w:rsidRPr="00F822D7">
              <w:rPr>
                <w:rFonts w:hint="eastAsia"/>
                <w:szCs w:val="21"/>
              </w:rPr>
              <w:t>级环保胶板；</w:t>
            </w:r>
            <w:r w:rsidRPr="00F822D7">
              <w:rPr>
                <w:rFonts w:hint="eastAsia"/>
                <w:szCs w:val="21"/>
              </w:rPr>
              <w:t xml:space="preserve"> </w:t>
            </w:r>
          </w:p>
          <w:p w14:paraId="3DBF4358" w14:textId="77777777" w:rsidR="00756F0C" w:rsidRPr="00F822D7" w:rsidRDefault="00756F0C" w:rsidP="00F822D7">
            <w:pPr>
              <w:jc w:val="left"/>
              <w:rPr>
                <w:szCs w:val="21"/>
              </w:rPr>
            </w:pPr>
            <w:r w:rsidRPr="00F822D7">
              <w:rPr>
                <w:rFonts w:hint="eastAsia"/>
                <w:szCs w:val="21"/>
              </w:rPr>
              <w:t>3</w:t>
            </w:r>
            <w:r w:rsidRPr="00F822D7">
              <w:rPr>
                <w:rFonts w:hint="eastAsia"/>
                <w:szCs w:val="21"/>
              </w:rPr>
              <w:t>、</w:t>
            </w:r>
            <w:r w:rsidRPr="00F822D7">
              <w:rPr>
                <w:rFonts w:hint="eastAsia"/>
                <w:szCs w:val="21"/>
              </w:rPr>
              <w:t>PVC</w:t>
            </w:r>
            <w:r w:rsidRPr="00F822D7">
              <w:rPr>
                <w:rFonts w:hint="eastAsia"/>
                <w:szCs w:val="21"/>
              </w:rPr>
              <w:t>封边：欧</w:t>
            </w:r>
            <w:proofErr w:type="gramStart"/>
            <w:r w:rsidRPr="00F822D7">
              <w:rPr>
                <w:rFonts w:hint="eastAsia"/>
                <w:szCs w:val="21"/>
              </w:rPr>
              <w:t>德雅封边</w:t>
            </w:r>
            <w:proofErr w:type="gramEnd"/>
            <w:r w:rsidRPr="00F822D7">
              <w:rPr>
                <w:rFonts w:hint="eastAsia"/>
                <w:szCs w:val="21"/>
              </w:rPr>
              <w:t>。</w:t>
            </w:r>
            <w:r w:rsidRPr="00F822D7">
              <w:rPr>
                <w:rFonts w:hint="eastAsia"/>
                <w:szCs w:val="21"/>
              </w:rPr>
              <w:t xml:space="preserve">                                                   4</w:t>
            </w:r>
            <w:r w:rsidRPr="00F822D7">
              <w:rPr>
                <w:rFonts w:hint="eastAsia"/>
                <w:szCs w:val="21"/>
              </w:rPr>
              <w:t>、五金配件：采用德国进口</w:t>
            </w:r>
            <w:r w:rsidRPr="00F822D7">
              <w:rPr>
                <w:rFonts w:hint="eastAsia"/>
                <w:szCs w:val="21"/>
              </w:rPr>
              <w:t>BMB</w:t>
            </w:r>
            <w:r w:rsidRPr="00F822D7">
              <w:rPr>
                <w:rFonts w:hint="eastAsia"/>
                <w:szCs w:val="21"/>
              </w:rPr>
              <w:t>、海福乐、海蒂诗、</w:t>
            </w:r>
            <w:r w:rsidRPr="00F822D7">
              <w:rPr>
                <w:rFonts w:hint="eastAsia"/>
                <w:szCs w:val="21"/>
              </w:rPr>
              <w:t>DTC</w:t>
            </w:r>
            <w:r w:rsidRPr="00F822D7">
              <w:rPr>
                <w:rFonts w:hint="eastAsia"/>
                <w:szCs w:val="21"/>
              </w:rPr>
              <w:t>、冠辉、百隆等国国际品牌优质五金件，均经过酸洗、</w:t>
            </w:r>
            <w:proofErr w:type="gramStart"/>
            <w:r w:rsidRPr="00F822D7">
              <w:rPr>
                <w:rFonts w:hint="eastAsia"/>
                <w:szCs w:val="21"/>
              </w:rPr>
              <w:t>磷洗等</w:t>
            </w:r>
            <w:proofErr w:type="gramEnd"/>
            <w:r w:rsidRPr="00F822D7">
              <w:rPr>
                <w:rFonts w:hint="eastAsia"/>
                <w:szCs w:val="21"/>
              </w:rPr>
              <w:t>防锈处理。</w:t>
            </w:r>
            <w:r w:rsidRPr="00F822D7">
              <w:rPr>
                <w:rFonts w:hint="eastAsia"/>
                <w:szCs w:val="21"/>
              </w:rPr>
              <w:t xml:space="preserve"> </w:t>
            </w:r>
          </w:p>
          <w:p w14:paraId="6D876AC5" w14:textId="77777777" w:rsidR="00756F0C" w:rsidRPr="00F822D7" w:rsidRDefault="00756F0C" w:rsidP="00F822D7">
            <w:pPr>
              <w:rPr>
                <w:szCs w:val="21"/>
              </w:rPr>
            </w:pPr>
            <w:r w:rsidRPr="00F822D7">
              <w:rPr>
                <w:rFonts w:hint="eastAsia"/>
                <w:szCs w:val="21"/>
              </w:rPr>
              <w:t>5</w:t>
            </w:r>
            <w:r w:rsidRPr="00F822D7">
              <w:rPr>
                <w:rFonts w:hint="eastAsia"/>
                <w:szCs w:val="21"/>
              </w:rPr>
              <w:t>、</w:t>
            </w:r>
            <w:r w:rsidRPr="00F822D7">
              <w:rPr>
                <w:rFonts w:hint="eastAsia"/>
                <w:szCs w:val="21"/>
              </w:rPr>
              <w:t>50*50</w:t>
            </w:r>
            <w:r w:rsidRPr="00F822D7">
              <w:rPr>
                <w:rFonts w:hint="eastAsia"/>
                <w:szCs w:val="21"/>
              </w:rPr>
              <w:t>钢管钢架</w:t>
            </w:r>
            <w:r w:rsidRPr="00F822D7">
              <w:rPr>
                <w:rFonts w:hint="eastAsia"/>
                <w:szCs w:val="21"/>
              </w:rPr>
              <w:t>,</w:t>
            </w:r>
            <w:r w:rsidRPr="00F822D7">
              <w:rPr>
                <w:rFonts w:hint="eastAsia"/>
                <w:szCs w:val="21"/>
              </w:rPr>
              <w:t>表面粉末喷涂处理，钢管壁厚</w:t>
            </w:r>
            <w:r w:rsidRPr="00F822D7">
              <w:rPr>
                <w:rFonts w:hint="eastAsia"/>
                <w:szCs w:val="21"/>
              </w:rPr>
              <w:t>1.5mm</w:t>
            </w:r>
            <w:r w:rsidRPr="00F822D7">
              <w:rPr>
                <w:rFonts w:hint="eastAsia"/>
                <w:szCs w:val="21"/>
              </w:rPr>
              <w:t>。</w:t>
            </w:r>
          </w:p>
        </w:tc>
        <w:tc>
          <w:tcPr>
            <w:tcW w:w="1399" w:type="pct"/>
            <w:tcBorders>
              <w:top w:val="single" w:sz="4" w:space="0" w:color="auto"/>
              <w:left w:val="nil"/>
              <w:bottom w:val="single" w:sz="4" w:space="0" w:color="auto"/>
              <w:right w:val="single" w:sz="4" w:space="0" w:color="auto"/>
            </w:tcBorders>
            <w:noWrap/>
            <w:vAlign w:val="center"/>
          </w:tcPr>
          <w:p w14:paraId="7F1805AB" w14:textId="77777777" w:rsidR="00756F0C" w:rsidRDefault="00756F0C" w:rsidP="008813E8">
            <w:pPr>
              <w:widowControl/>
              <w:jc w:val="center"/>
            </w:pPr>
            <w:r>
              <w:rPr>
                <w:noProof/>
              </w:rPr>
              <w:drawing>
                <wp:inline distT="0" distB="0" distL="0" distR="0" wp14:anchorId="46A54EBA" wp14:editId="4ECA0272">
                  <wp:extent cx="1998771" cy="1381125"/>
                  <wp:effectExtent l="0" t="0" r="0" b="0"/>
                  <wp:docPr id="5" name="图片 5" descr="U8-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U8-H2"/>
                          <pic:cNvPicPr>
                            <a:picLocks noChangeAspect="1" noChangeArrowheads="1"/>
                          </pic:cNvPicPr>
                        </pic:nvPicPr>
                        <pic:blipFill>
                          <a:blip r:embed="rId23" cstate="print">
                            <a:extLst>
                              <a:ext uri="{28A0092B-C50C-407E-A947-70E740481C1C}">
                                <a14:useLocalDpi xmlns:a14="http://schemas.microsoft.com/office/drawing/2010/main" val="0"/>
                              </a:ext>
                            </a:extLst>
                          </a:blip>
                          <a:srcRect l="8820"/>
                          <a:stretch>
                            <a:fillRect/>
                          </a:stretch>
                        </pic:blipFill>
                        <pic:spPr bwMode="auto">
                          <a:xfrm>
                            <a:off x="0" y="0"/>
                            <a:ext cx="1998771" cy="1381125"/>
                          </a:xfrm>
                          <a:prstGeom prst="rect">
                            <a:avLst/>
                          </a:prstGeom>
                          <a:noFill/>
                          <a:ln>
                            <a:noFill/>
                          </a:ln>
                        </pic:spPr>
                      </pic:pic>
                    </a:graphicData>
                  </a:graphic>
                </wp:inline>
              </w:drawing>
            </w:r>
            <w:r>
              <w:rPr>
                <w:rFonts w:hint="eastAsia"/>
              </w:rPr>
              <w:t xml:space="preserve"> </w:t>
            </w:r>
          </w:p>
        </w:tc>
      </w:tr>
      <w:tr w:rsidR="00756F0C" w14:paraId="259AF00D" w14:textId="77777777" w:rsidTr="00F822D7">
        <w:trPr>
          <w:trHeight w:val="277"/>
        </w:trPr>
        <w:tc>
          <w:tcPr>
            <w:tcW w:w="217" w:type="pct"/>
            <w:tcBorders>
              <w:top w:val="single" w:sz="4" w:space="0" w:color="auto"/>
              <w:left w:val="single" w:sz="4" w:space="0" w:color="auto"/>
              <w:bottom w:val="single" w:sz="4" w:space="0" w:color="auto"/>
              <w:right w:val="single" w:sz="4" w:space="0" w:color="auto"/>
            </w:tcBorders>
            <w:vAlign w:val="center"/>
          </w:tcPr>
          <w:p w14:paraId="72B9628E" w14:textId="77777777" w:rsidR="00756F0C" w:rsidRDefault="00F822D7" w:rsidP="008813E8">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383" w:type="pct"/>
            <w:tcBorders>
              <w:top w:val="single" w:sz="4" w:space="0" w:color="auto"/>
              <w:left w:val="nil"/>
              <w:bottom w:val="single" w:sz="4" w:space="0" w:color="auto"/>
              <w:right w:val="single" w:sz="4" w:space="0" w:color="auto"/>
            </w:tcBorders>
            <w:vAlign w:val="center"/>
          </w:tcPr>
          <w:p w14:paraId="4D06CE88"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学习椅</w:t>
            </w:r>
          </w:p>
        </w:tc>
        <w:tc>
          <w:tcPr>
            <w:tcW w:w="718" w:type="pct"/>
            <w:tcBorders>
              <w:top w:val="single" w:sz="4" w:space="0" w:color="auto"/>
              <w:left w:val="nil"/>
              <w:bottom w:val="single" w:sz="4" w:space="0" w:color="auto"/>
              <w:right w:val="single" w:sz="4" w:space="0" w:color="auto"/>
            </w:tcBorders>
            <w:vAlign w:val="center"/>
          </w:tcPr>
          <w:p w14:paraId="192E1572"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常规</w:t>
            </w:r>
          </w:p>
        </w:tc>
        <w:tc>
          <w:tcPr>
            <w:tcW w:w="244" w:type="pct"/>
            <w:tcBorders>
              <w:top w:val="single" w:sz="4" w:space="0" w:color="auto"/>
              <w:left w:val="nil"/>
              <w:bottom w:val="single" w:sz="4" w:space="0" w:color="auto"/>
              <w:right w:val="single" w:sz="4" w:space="0" w:color="auto"/>
            </w:tcBorders>
            <w:vAlign w:val="center"/>
          </w:tcPr>
          <w:p w14:paraId="17F96852"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214" w:type="pct"/>
            <w:tcBorders>
              <w:top w:val="single" w:sz="4" w:space="0" w:color="auto"/>
              <w:left w:val="nil"/>
              <w:bottom w:val="single" w:sz="4" w:space="0" w:color="auto"/>
              <w:right w:val="single" w:sz="4" w:space="0" w:color="auto"/>
            </w:tcBorders>
            <w:vAlign w:val="center"/>
          </w:tcPr>
          <w:p w14:paraId="5623C437"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827" w:type="pct"/>
            <w:tcBorders>
              <w:top w:val="single" w:sz="4" w:space="0" w:color="auto"/>
              <w:left w:val="nil"/>
              <w:bottom w:val="single" w:sz="4" w:space="0" w:color="auto"/>
              <w:right w:val="single" w:sz="4" w:space="0" w:color="auto"/>
            </w:tcBorders>
            <w:vAlign w:val="center"/>
          </w:tcPr>
          <w:p w14:paraId="352B5530" w14:textId="77777777" w:rsidR="00756F0C" w:rsidRPr="00F822D7" w:rsidRDefault="00756F0C" w:rsidP="008813E8">
            <w:pPr>
              <w:rPr>
                <w:szCs w:val="21"/>
              </w:rPr>
            </w:pPr>
            <w:r w:rsidRPr="00F822D7">
              <w:rPr>
                <w:rFonts w:hint="eastAsia"/>
                <w:szCs w:val="21"/>
              </w:rPr>
              <w:t>椅背釆用全新高强度共聚丙加百分之</w:t>
            </w:r>
            <w:proofErr w:type="gramStart"/>
            <w:r w:rsidRPr="00F822D7">
              <w:rPr>
                <w:rFonts w:hint="eastAsia"/>
                <w:szCs w:val="21"/>
              </w:rPr>
              <w:t>20</w:t>
            </w:r>
            <w:proofErr w:type="gramEnd"/>
            <w:r w:rsidRPr="00F822D7">
              <w:rPr>
                <w:rFonts w:hint="eastAsia"/>
                <w:szCs w:val="21"/>
              </w:rPr>
              <w:t>纤维（</w:t>
            </w:r>
            <w:r w:rsidRPr="00F822D7">
              <w:rPr>
                <w:rFonts w:hint="eastAsia"/>
                <w:szCs w:val="21"/>
              </w:rPr>
              <w:t xml:space="preserve">PP+20%GF </w:t>
            </w:r>
            <w:r w:rsidRPr="00F822D7">
              <w:rPr>
                <w:rFonts w:hint="eastAsia"/>
                <w:szCs w:val="21"/>
              </w:rPr>
              <w:t>）一体注塑成型，强度高，韧性好，抗冲击，在各种温度环境下性能稳定，椅背受力达</w:t>
            </w:r>
            <w:r w:rsidRPr="00F822D7">
              <w:rPr>
                <w:rFonts w:hint="eastAsia"/>
                <w:szCs w:val="21"/>
              </w:rPr>
              <w:t>100</w:t>
            </w:r>
            <w:r w:rsidRPr="00F822D7">
              <w:rPr>
                <w:rFonts w:hint="eastAsia"/>
                <w:szCs w:val="21"/>
              </w:rPr>
              <w:t>公斤以上。椅背顶部宽</w:t>
            </w:r>
            <w:r w:rsidRPr="00F822D7">
              <w:rPr>
                <w:rFonts w:hint="eastAsia"/>
                <w:szCs w:val="21"/>
              </w:rPr>
              <w:t>42mm</w:t>
            </w:r>
            <w:r w:rsidRPr="00F822D7">
              <w:rPr>
                <w:rFonts w:hint="eastAsia"/>
                <w:szCs w:val="21"/>
              </w:rPr>
              <w:t>，腰部最宽处</w:t>
            </w:r>
            <w:r w:rsidRPr="00F822D7">
              <w:rPr>
                <w:rFonts w:hint="eastAsia"/>
                <w:szCs w:val="21"/>
              </w:rPr>
              <w:t>48mm,</w:t>
            </w:r>
            <w:r w:rsidRPr="00F822D7">
              <w:rPr>
                <w:rFonts w:hint="eastAsia"/>
                <w:szCs w:val="21"/>
              </w:rPr>
              <w:t>可完全承托各种体型，提升安全感，</w:t>
            </w:r>
            <w:proofErr w:type="gramStart"/>
            <w:r w:rsidRPr="00F822D7">
              <w:rPr>
                <w:rFonts w:hint="eastAsia"/>
                <w:szCs w:val="21"/>
              </w:rPr>
              <w:t>座宽</w:t>
            </w:r>
            <w:proofErr w:type="gramEnd"/>
            <w:r w:rsidRPr="00F822D7">
              <w:rPr>
                <w:rFonts w:hint="eastAsia"/>
                <w:szCs w:val="21"/>
              </w:rPr>
              <w:t>45mm,</w:t>
            </w:r>
            <w:r w:rsidRPr="00F822D7">
              <w:rPr>
                <w:rFonts w:hint="eastAsia"/>
                <w:szCs w:val="21"/>
              </w:rPr>
              <w:t>椅背中间设置</w:t>
            </w:r>
            <w:r w:rsidRPr="00F822D7">
              <w:rPr>
                <w:rFonts w:hint="eastAsia"/>
                <w:szCs w:val="21"/>
              </w:rPr>
              <w:t>12</w:t>
            </w:r>
            <w:r w:rsidRPr="00F822D7">
              <w:rPr>
                <w:rFonts w:hint="eastAsia"/>
                <w:szCs w:val="21"/>
              </w:rPr>
              <w:t>道</w:t>
            </w:r>
            <w:r w:rsidRPr="00F822D7">
              <w:rPr>
                <w:rFonts w:hint="eastAsia"/>
                <w:szCs w:val="21"/>
              </w:rPr>
              <w:t>6.2mm</w:t>
            </w:r>
            <w:r w:rsidRPr="00F822D7">
              <w:rPr>
                <w:rFonts w:hint="eastAsia"/>
                <w:szCs w:val="21"/>
              </w:rPr>
              <w:t>宽镂空格栅，椅背底部设计长</w:t>
            </w:r>
            <w:r w:rsidRPr="00F822D7">
              <w:rPr>
                <w:rFonts w:hint="eastAsia"/>
                <w:szCs w:val="21"/>
              </w:rPr>
              <w:t>260mm</w:t>
            </w:r>
            <w:r w:rsidRPr="00F822D7">
              <w:rPr>
                <w:rFonts w:hint="eastAsia"/>
                <w:szCs w:val="21"/>
              </w:rPr>
              <w:t>高</w:t>
            </w:r>
            <w:r w:rsidRPr="00F822D7">
              <w:rPr>
                <w:rFonts w:hint="eastAsia"/>
                <w:szCs w:val="21"/>
              </w:rPr>
              <w:t>140mm</w:t>
            </w:r>
            <w:r w:rsidRPr="00F822D7">
              <w:rPr>
                <w:rFonts w:hint="eastAsia"/>
                <w:szCs w:val="21"/>
              </w:rPr>
              <w:t>的倒梯形豁口，提高通透性，椅背表面作磨砂处理。</w:t>
            </w:r>
          </w:p>
          <w:p w14:paraId="5A6FD8CB" w14:textId="77777777" w:rsidR="00756F0C" w:rsidRPr="00F822D7" w:rsidRDefault="00756F0C" w:rsidP="008813E8">
            <w:pPr>
              <w:rPr>
                <w:szCs w:val="21"/>
              </w:rPr>
            </w:pPr>
            <w:proofErr w:type="gramStart"/>
            <w:r w:rsidRPr="00F822D7">
              <w:rPr>
                <w:rFonts w:hint="eastAsia"/>
                <w:szCs w:val="21"/>
              </w:rPr>
              <w:t>椅架表面</w:t>
            </w:r>
            <w:proofErr w:type="gramEnd"/>
            <w:r w:rsidRPr="00F822D7">
              <w:rPr>
                <w:rFonts w:hint="eastAsia"/>
                <w:szCs w:val="21"/>
              </w:rPr>
              <w:t>打磨抛光后经酸洗后高温静电喷涂，提高耐磨性及抗腐蚀性。</w:t>
            </w:r>
            <w:proofErr w:type="gramStart"/>
            <w:r w:rsidRPr="00F822D7">
              <w:rPr>
                <w:rFonts w:hint="eastAsia"/>
                <w:szCs w:val="21"/>
              </w:rPr>
              <w:t>椅架</w:t>
            </w:r>
            <w:proofErr w:type="gramEnd"/>
            <w:r w:rsidRPr="00F822D7">
              <w:rPr>
                <w:rFonts w:hint="eastAsia"/>
                <w:szCs w:val="21"/>
              </w:rPr>
              <w:t>22*1.5mm</w:t>
            </w:r>
            <w:r w:rsidRPr="00F822D7">
              <w:rPr>
                <w:rFonts w:hint="eastAsia"/>
                <w:szCs w:val="21"/>
              </w:rPr>
              <w:t>圆钢管，</w:t>
            </w:r>
            <w:proofErr w:type="gramStart"/>
            <w:r w:rsidRPr="00F822D7">
              <w:rPr>
                <w:rFonts w:hint="eastAsia"/>
                <w:szCs w:val="21"/>
              </w:rPr>
              <w:t>椅架顶部</w:t>
            </w:r>
            <w:proofErr w:type="gramEnd"/>
            <w:r w:rsidRPr="00F822D7">
              <w:rPr>
                <w:rFonts w:hint="eastAsia"/>
                <w:szCs w:val="21"/>
              </w:rPr>
              <w:t>支撑为</w:t>
            </w:r>
            <w:r w:rsidRPr="00F822D7">
              <w:rPr>
                <w:rFonts w:hint="eastAsia"/>
                <w:szCs w:val="21"/>
              </w:rPr>
              <w:t>38mm*13mm</w:t>
            </w:r>
            <w:proofErr w:type="gramStart"/>
            <w:r w:rsidRPr="00F822D7">
              <w:rPr>
                <w:rFonts w:hint="eastAsia"/>
                <w:szCs w:val="21"/>
              </w:rPr>
              <w:t>弧</w:t>
            </w:r>
            <w:proofErr w:type="gramEnd"/>
            <w:r w:rsidRPr="00F822D7">
              <w:rPr>
                <w:rFonts w:hint="eastAsia"/>
                <w:szCs w:val="21"/>
              </w:rPr>
              <w:t>型钢管，紧贴胶背</w:t>
            </w:r>
            <w:proofErr w:type="gramStart"/>
            <w:r w:rsidRPr="00F822D7">
              <w:rPr>
                <w:rFonts w:hint="eastAsia"/>
                <w:szCs w:val="21"/>
              </w:rPr>
              <w:t>底坐</w:t>
            </w:r>
            <w:proofErr w:type="gramEnd"/>
            <w:r w:rsidRPr="00F822D7">
              <w:rPr>
                <w:rFonts w:hint="eastAsia"/>
                <w:szCs w:val="21"/>
              </w:rPr>
              <w:t>，坐面承重达</w:t>
            </w:r>
            <w:r w:rsidRPr="00F822D7">
              <w:rPr>
                <w:rFonts w:hint="eastAsia"/>
                <w:szCs w:val="21"/>
              </w:rPr>
              <w:t>200</w:t>
            </w:r>
            <w:r w:rsidRPr="00F822D7">
              <w:rPr>
                <w:rFonts w:hint="eastAsia"/>
                <w:szCs w:val="21"/>
              </w:rPr>
              <w:t>公斤以上。脚垫选用高强度可调节脚垫。椅子可多张垒叠。颜色：待定</w:t>
            </w:r>
            <w:r w:rsidRPr="00F822D7">
              <w:rPr>
                <w:rFonts w:hint="eastAsia"/>
                <w:szCs w:val="21"/>
              </w:rPr>
              <w:t xml:space="preserve">  </w:t>
            </w:r>
            <w:r w:rsidRPr="00F822D7">
              <w:rPr>
                <w:rFonts w:hint="eastAsia"/>
                <w:szCs w:val="21"/>
              </w:rPr>
              <w:t>坐垫软包</w:t>
            </w:r>
          </w:p>
        </w:tc>
        <w:tc>
          <w:tcPr>
            <w:tcW w:w="1399" w:type="pct"/>
            <w:tcBorders>
              <w:top w:val="single" w:sz="4" w:space="0" w:color="auto"/>
              <w:left w:val="nil"/>
              <w:bottom w:val="single" w:sz="4" w:space="0" w:color="auto"/>
              <w:right w:val="single" w:sz="4" w:space="0" w:color="auto"/>
            </w:tcBorders>
            <w:noWrap/>
            <w:vAlign w:val="center"/>
          </w:tcPr>
          <w:p w14:paraId="0FDCD318" w14:textId="77777777" w:rsidR="00756F0C" w:rsidRDefault="00756F0C" w:rsidP="008813E8">
            <w:pPr>
              <w:widowControl/>
              <w:jc w:val="center"/>
            </w:pPr>
            <w:r>
              <w:rPr>
                <w:rFonts w:hint="eastAsia"/>
                <w:noProof/>
              </w:rPr>
              <w:drawing>
                <wp:inline distT="0" distB="0" distL="0" distR="0" wp14:anchorId="36CCB731" wp14:editId="669C9C3A">
                  <wp:extent cx="1685089" cy="1495425"/>
                  <wp:effectExtent l="0" t="0" r="0" b="0"/>
                  <wp:docPr id="4" name="图片 4" descr="947eb26d03c621a3fda06311b9d4b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947eb26d03c621a3fda06311b9d4b7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85192" cy="1495516"/>
                          </a:xfrm>
                          <a:prstGeom prst="rect">
                            <a:avLst/>
                          </a:prstGeom>
                          <a:noFill/>
                          <a:ln>
                            <a:noFill/>
                          </a:ln>
                          <a:effectLst/>
                        </pic:spPr>
                      </pic:pic>
                    </a:graphicData>
                  </a:graphic>
                </wp:inline>
              </w:drawing>
            </w:r>
          </w:p>
        </w:tc>
      </w:tr>
      <w:tr w:rsidR="00756F0C" w14:paraId="23C33820" w14:textId="77777777" w:rsidTr="00756F0C">
        <w:trPr>
          <w:trHeight w:val="3834"/>
        </w:trPr>
        <w:tc>
          <w:tcPr>
            <w:tcW w:w="217" w:type="pct"/>
            <w:tcBorders>
              <w:top w:val="single" w:sz="4" w:space="0" w:color="auto"/>
              <w:left w:val="single" w:sz="4" w:space="0" w:color="auto"/>
              <w:bottom w:val="single" w:sz="4" w:space="0" w:color="auto"/>
              <w:right w:val="single" w:sz="4" w:space="0" w:color="auto"/>
            </w:tcBorders>
            <w:vAlign w:val="center"/>
          </w:tcPr>
          <w:p w14:paraId="43F7DC45" w14:textId="77777777" w:rsidR="00756F0C" w:rsidRDefault="00F822D7" w:rsidP="008813E8">
            <w:pPr>
              <w:widowControl/>
              <w:jc w:val="center"/>
              <w:rPr>
                <w:rFonts w:ascii="宋体" w:hAnsi="宋体" w:cs="宋体"/>
                <w:color w:val="000000"/>
                <w:kern w:val="0"/>
                <w:sz w:val="24"/>
              </w:rPr>
            </w:pPr>
            <w:r>
              <w:rPr>
                <w:rFonts w:ascii="宋体" w:hAnsi="宋体" w:cs="宋体" w:hint="eastAsia"/>
                <w:color w:val="000000"/>
                <w:kern w:val="0"/>
                <w:sz w:val="24"/>
              </w:rPr>
              <w:lastRenderedPageBreak/>
              <w:t>8</w:t>
            </w:r>
          </w:p>
        </w:tc>
        <w:tc>
          <w:tcPr>
            <w:tcW w:w="383" w:type="pct"/>
            <w:tcBorders>
              <w:top w:val="single" w:sz="4" w:space="0" w:color="auto"/>
              <w:left w:val="nil"/>
              <w:bottom w:val="single" w:sz="4" w:space="0" w:color="auto"/>
              <w:right w:val="single" w:sz="4" w:space="0" w:color="auto"/>
            </w:tcBorders>
            <w:vAlign w:val="center"/>
          </w:tcPr>
          <w:p w14:paraId="16CA09BA"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亭台圆桌</w:t>
            </w:r>
          </w:p>
        </w:tc>
        <w:tc>
          <w:tcPr>
            <w:tcW w:w="718" w:type="pct"/>
            <w:tcBorders>
              <w:top w:val="single" w:sz="4" w:space="0" w:color="auto"/>
              <w:left w:val="nil"/>
              <w:bottom w:val="single" w:sz="4" w:space="0" w:color="auto"/>
              <w:right w:val="single" w:sz="4" w:space="0" w:color="auto"/>
            </w:tcBorders>
            <w:vAlign w:val="center"/>
          </w:tcPr>
          <w:p w14:paraId="5FE3E30F"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700*700*750</w:t>
            </w:r>
          </w:p>
        </w:tc>
        <w:tc>
          <w:tcPr>
            <w:tcW w:w="244" w:type="pct"/>
            <w:tcBorders>
              <w:top w:val="single" w:sz="4" w:space="0" w:color="auto"/>
              <w:left w:val="nil"/>
              <w:bottom w:val="single" w:sz="4" w:space="0" w:color="auto"/>
              <w:right w:val="single" w:sz="4" w:space="0" w:color="auto"/>
            </w:tcBorders>
            <w:vAlign w:val="center"/>
          </w:tcPr>
          <w:p w14:paraId="448AA305"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14" w:type="pct"/>
            <w:tcBorders>
              <w:top w:val="single" w:sz="4" w:space="0" w:color="auto"/>
              <w:left w:val="nil"/>
              <w:bottom w:val="single" w:sz="4" w:space="0" w:color="auto"/>
              <w:right w:val="single" w:sz="4" w:space="0" w:color="auto"/>
            </w:tcBorders>
            <w:vAlign w:val="center"/>
          </w:tcPr>
          <w:p w14:paraId="159CD83A" w14:textId="77777777" w:rsidR="00756F0C" w:rsidRDefault="00756F0C" w:rsidP="008813E8">
            <w:pPr>
              <w:widowControl/>
              <w:jc w:val="center"/>
              <w:rPr>
                <w:rFonts w:ascii="宋体" w:hAnsi="宋体" w:cs="宋体"/>
                <w:color w:val="000000"/>
                <w:kern w:val="0"/>
                <w:sz w:val="24"/>
              </w:rPr>
            </w:pPr>
            <w:r>
              <w:rPr>
                <w:rFonts w:ascii="宋体" w:hAnsi="宋体" w:cs="宋体" w:hint="eastAsia"/>
                <w:color w:val="000000"/>
                <w:kern w:val="0"/>
                <w:sz w:val="24"/>
              </w:rPr>
              <w:t>张</w:t>
            </w:r>
          </w:p>
        </w:tc>
        <w:tc>
          <w:tcPr>
            <w:tcW w:w="1827" w:type="pct"/>
            <w:tcBorders>
              <w:top w:val="single" w:sz="4" w:space="0" w:color="auto"/>
              <w:left w:val="nil"/>
              <w:bottom w:val="single" w:sz="4" w:space="0" w:color="auto"/>
              <w:right w:val="single" w:sz="4" w:space="0" w:color="auto"/>
            </w:tcBorders>
            <w:vAlign w:val="center"/>
          </w:tcPr>
          <w:p w14:paraId="3D1FE1A4" w14:textId="77777777" w:rsidR="00756F0C" w:rsidRDefault="00756F0C" w:rsidP="008813E8">
            <w:pPr>
              <w:tabs>
                <w:tab w:val="left" w:pos="4200"/>
              </w:tabs>
              <w:snapToGrid w:val="0"/>
              <w:rPr>
                <w:szCs w:val="21"/>
              </w:rPr>
            </w:pPr>
            <w:r>
              <w:rPr>
                <w:rFonts w:hint="eastAsia"/>
                <w:szCs w:val="21"/>
              </w:rPr>
              <w:t>桌面采用</w:t>
            </w:r>
            <w:proofErr w:type="gramStart"/>
            <w:r>
              <w:rPr>
                <w:rFonts w:hint="eastAsia"/>
                <w:szCs w:val="21"/>
              </w:rPr>
              <w:t>高级防实木材</w:t>
            </w:r>
            <w:proofErr w:type="gramEnd"/>
            <w:r>
              <w:rPr>
                <w:rFonts w:hint="eastAsia"/>
                <w:szCs w:val="21"/>
              </w:rPr>
              <w:t>质，材质表面耐磨，纹理清晰，承重力大，具有防水防</w:t>
            </w:r>
            <w:proofErr w:type="gramStart"/>
            <w:r>
              <w:rPr>
                <w:rFonts w:hint="eastAsia"/>
                <w:szCs w:val="21"/>
              </w:rPr>
              <w:t>嗮</w:t>
            </w:r>
            <w:proofErr w:type="gramEnd"/>
            <w:r>
              <w:rPr>
                <w:rFonts w:hint="eastAsia"/>
                <w:szCs w:val="21"/>
              </w:rPr>
              <w:t>，防虫防腐，绿色健康，经久耐用等功能，钢架无缝式焊接</w:t>
            </w:r>
            <w:r>
              <w:rPr>
                <w:rFonts w:hint="eastAsia"/>
                <w:szCs w:val="21"/>
              </w:rPr>
              <w:t>+</w:t>
            </w:r>
            <w:r>
              <w:rPr>
                <w:rFonts w:hint="eastAsia"/>
                <w:szCs w:val="21"/>
              </w:rPr>
              <w:t>铝合金四星脚，表面白色工艺。</w:t>
            </w:r>
          </w:p>
          <w:p w14:paraId="0B202FBE" w14:textId="77777777" w:rsidR="00756F0C" w:rsidRDefault="00756F0C" w:rsidP="008813E8">
            <w:pPr>
              <w:tabs>
                <w:tab w:val="left" w:pos="4200"/>
              </w:tabs>
              <w:snapToGrid w:val="0"/>
              <w:rPr>
                <w:rFonts w:ascii="宋体" w:hAnsi="宋体" w:cs="宋体"/>
                <w:color w:val="000000"/>
                <w:kern w:val="0"/>
                <w:szCs w:val="21"/>
              </w:rPr>
            </w:pPr>
          </w:p>
        </w:tc>
        <w:tc>
          <w:tcPr>
            <w:tcW w:w="1399" w:type="pct"/>
            <w:tcBorders>
              <w:top w:val="single" w:sz="4" w:space="0" w:color="auto"/>
              <w:left w:val="nil"/>
              <w:bottom w:val="single" w:sz="4" w:space="0" w:color="auto"/>
              <w:right w:val="single" w:sz="4" w:space="0" w:color="auto"/>
            </w:tcBorders>
            <w:noWrap/>
            <w:vAlign w:val="center"/>
          </w:tcPr>
          <w:p w14:paraId="6CD4335C" w14:textId="77777777" w:rsidR="00756F0C" w:rsidRDefault="00756F0C" w:rsidP="008813E8">
            <w:pPr>
              <w:widowControl/>
              <w:jc w:val="center"/>
            </w:pPr>
            <w:r>
              <w:rPr>
                <w:noProof/>
              </w:rPr>
              <w:drawing>
                <wp:inline distT="0" distB="0" distL="0" distR="0" wp14:anchorId="21225D93" wp14:editId="3E6C9796">
                  <wp:extent cx="1282562" cy="16287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2562" cy="1628775"/>
                          </a:xfrm>
                          <a:prstGeom prst="rect">
                            <a:avLst/>
                          </a:prstGeom>
                          <a:noFill/>
                          <a:ln>
                            <a:noFill/>
                          </a:ln>
                        </pic:spPr>
                      </pic:pic>
                    </a:graphicData>
                  </a:graphic>
                </wp:inline>
              </w:drawing>
            </w:r>
            <w:r>
              <w:rPr>
                <w:rFonts w:hint="eastAsia"/>
              </w:rPr>
              <w:t xml:space="preserve"> </w:t>
            </w:r>
          </w:p>
        </w:tc>
      </w:tr>
      <w:tr w:rsidR="004540A0" w14:paraId="5D605C6B" w14:textId="77777777" w:rsidTr="00F822D7">
        <w:trPr>
          <w:trHeight w:val="3237"/>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34CE617" w14:textId="77777777" w:rsidR="004540A0" w:rsidRDefault="004540A0" w:rsidP="008813E8">
            <w:pPr>
              <w:widowControl/>
            </w:pPr>
            <w:r>
              <w:rPr>
                <w:rFonts w:hint="eastAsia"/>
              </w:rPr>
              <w:t>露天亭台：图片如下</w:t>
            </w:r>
          </w:p>
          <w:p w14:paraId="0823B841" w14:textId="77777777" w:rsidR="004540A0" w:rsidRDefault="004540A0" w:rsidP="00F822D7">
            <w:pPr>
              <w:pStyle w:val="4"/>
            </w:pPr>
            <w:r>
              <w:rPr>
                <w:rFonts w:hint="eastAsia"/>
                <w:noProof/>
              </w:rPr>
              <w:drawing>
                <wp:inline distT="0" distB="0" distL="0" distR="0" wp14:anchorId="67001E65" wp14:editId="0A9AFEC8">
                  <wp:extent cx="1600200" cy="1202462"/>
                  <wp:effectExtent l="0" t="0" r="0" b="0"/>
                  <wp:docPr id="2" name="图片 2" descr="9085b0c91b6bfb3678622f3b070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9085b0c91b6bfb3678622f3b07090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0200" cy="1202462"/>
                          </a:xfrm>
                          <a:prstGeom prst="rect">
                            <a:avLst/>
                          </a:prstGeom>
                          <a:noFill/>
                          <a:ln>
                            <a:noFill/>
                          </a:ln>
                        </pic:spPr>
                      </pic:pic>
                    </a:graphicData>
                  </a:graphic>
                </wp:inline>
              </w:drawing>
            </w:r>
          </w:p>
        </w:tc>
      </w:tr>
    </w:tbl>
    <w:p w14:paraId="54C667A9" w14:textId="77777777" w:rsidR="0001038E" w:rsidRPr="0001038E" w:rsidRDefault="0001038E" w:rsidP="0001038E">
      <w:pPr>
        <w:spacing w:line="440" w:lineRule="exact"/>
        <w:rPr>
          <w:rFonts w:ascii="仿宋" w:eastAsia="仿宋" w:hAnsi="仿宋"/>
          <w:sz w:val="24"/>
        </w:rPr>
      </w:pPr>
    </w:p>
    <w:sectPr w:rsidR="0001038E" w:rsidRPr="0001038E" w:rsidSect="0098620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A5D3" w14:textId="77777777" w:rsidR="00151DBD" w:rsidRDefault="00151DBD" w:rsidP="00F822D7">
      <w:r>
        <w:separator/>
      </w:r>
    </w:p>
  </w:endnote>
  <w:endnote w:type="continuationSeparator" w:id="0">
    <w:p w14:paraId="363E657E" w14:textId="77777777" w:rsidR="00151DBD" w:rsidRDefault="00151DBD" w:rsidP="00F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FF5D" w14:textId="77777777" w:rsidR="00F822D7" w:rsidRDefault="00F822D7" w:rsidP="00F822D7">
    <w:pPr>
      <w:pStyle w:val="a7"/>
      <w:jc w:val="center"/>
    </w:pPr>
    <w:r>
      <w:fldChar w:fldCharType="begin"/>
    </w:r>
    <w:r>
      <w:rPr>
        <w:rStyle w:val="af4"/>
      </w:rPr>
      <w:instrText xml:space="preserve">PAGE  </w:instrText>
    </w:r>
    <w:r>
      <w:fldChar w:fldCharType="separate"/>
    </w:r>
    <w:r w:rsidR="00560D4E">
      <w:rPr>
        <w:rStyle w:val="af4"/>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0D71" w14:textId="77777777" w:rsidR="00151DBD" w:rsidRDefault="00151DBD" w:rsidP="00F822D7">
      <w:r>
        <w:separator/>
      </w:r>
    </w:p>
  </w:footnote>
  <w:footnote w:type="continuationSeparator" w:id="0">
    <w:p w14:paraId="54EC2D6A" w14:textId="77777777" w:rsidR="00151DBD" w:rsidRDefault="00151DBD" w:rsidP="00F82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EF071"/>
    <w:multiLevelType w:val="singleLevel"/>
    <w:tmpl w:val="82BEF071"/>
    <w:lvl w:ilvl="0">
      <w:start w:val="2"/>
      <w:numFmt w:val="decimal"/>
      <w:suff w:val="nothing"/>
      <w:lvlText w:val="%1、"/>
      <w:lvlJc w:val="left"/>
    </w:lvl>
  </w:abstractNum>
  <w:abstractNum w:abstractNumId="1" w15:restartNumberingAfterBreak="0">
    <w:nsid w:val="51C14DD8"/>
    <w:multiLevelType w:val="singleLevel"/>
    <w:tmpl w:val="51C14DD8"/>
    <w:lvl w:ilvl="0">
      <w:start w:val="11"/>
      <w:numFmt w:val="decimal"/>
      <w:suff w:val="nothing"/>
      <w:lvlText w:val="%1、"/>
      <w:lvlJc w:val="left"/>
    </w:lvl>
  </w:abstractNum>
  <w:abstractNum w:abstractNumId="2" w15:restartNumberingAfterBreak="0">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3" w15:restartNumberingAfterBreak="0">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3865628">
    <w:abstractNumId w:val="3"/>
  </w:num>
  <w:num w:numId="2" w16cid:durableId="865674014">
    <w:abstractNumId w:val="2"/>
  </w:num>
  <w:num w:numId="3" w16cid:durableId="1135105602">
    <w:abstractNumId w:val="1"/>
  </w:num>
  <w:num w:numId="4" w16cid:durableId="165579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67"/>
    <w:rsid w:val="0001038E"/>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51DBD"/>
    <w:rsid w:val="001729CB"/>
    <w:rsid w:val="00172B0F"/>
    <w:rsid w:val="00177816"/>
    <w:rsid w:val="00180389"/>
    <w:rsid w:val="00181C8E"/>
    <w:rsid w:val="00191C8D"/>
    <w:rsid w:val="001B7D44"/>
    <w:rsid w:val="001C19EF"/>
    <w:rsid w:val="001D11C9"/>
    <w:rsid w:val="001D6163"/>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27ED7"/>
    <w:rsid w:val="004540A0"/>
    <w:rsid w:val="004619C4"/>
    <w:rsid w:val="004835A2"/>
    <w:rsid w:val="00483D91"/>
    <w:rsid w:val="00485977"/>
    <w:rsid w:val="00486E59"/>
    <w:rsid w:val="004B49B7"/>
    <w:rsid w:val="004C112B"/>
    <w:rsid w:val="004C58BA"/>
    <w:rsid w:val="004D54E2"/>
    <w:rsid w:val="004D624E"/>
    <w:rsid w:val="0050240F"/>
    <w:rsid w:val="005200E7"/>
    <w:rsid w:val="00524156"/>
    <w:rsid w:val="0053248C"/>
    <w:rsid w:val="00546690"/>
    <w:rsid w:val="00555E00"/>
    <w:rsid w:val="00556B28"/>
    <w:rsid w:val="005576D6"/>
    <w:rsid w:val="00560D4E"/>
    <w:rsid w:val="00564D26"/>
    <w:rsid w:val="005668B5"/>
    <w:rsid w:val="005671CB"/>
    <w:rsid w:val="00572E44"/>
    <w:rsid w:val="00590554"/>
    <w:rsid w:val="005A28AF"/>
    <w:rsid w:val="005A5B8C"/>
    <w:rsid w:val="005B5060"/>
    <w:rsid w:val="005D0E19"/>
    <w:rsid w:val="005D1422"/>
    <w:rsid w:val="005E42CC"/>
    <w:rsid w:val="005F0148"/>
    <w:rsid w:val="005F0218"/>
    <w:rsid w:val="005F6FE2"/>
    <w:rsid w:val="006322B9"/>
    <w:rsid w:val="00645A32"/>
    <w:rsid w:val="00646473"/>
    <w:rsid w:val="00671322"/>
    <w:rsid w:val="00674FAA"/>
    <w:rsid w:val="0068541A"/>
    <w:rsid w:val="006A7BD3"/>
    <w:rsid w:val="006C7393"/>
    <w:rsid w:val="006D3D00"/>
    <w:rsid w:val="006D628E"/>
    <w:rsid w:val="006E657A"/>
    <w:rsid w:val="006E7F37"/>
    <w:rsid w:val="006F24FA"/>
    <w:rsid w:val="00720DFF"/>
    <w:rsid w:val="00745323"/>
    <w:rsid w:val="007478B1"/>
    <w:rsid w:val="00756F0C"/>
    <w:rsid w:val="0079292F"/>
    <w:rsid w:val="007B0E05"/>
    <w:rsid w:val="007B2401"/>
    <w:rsid w:val="007B4D33"/>
    <w:rsid w:val="007B63D2"/>
    <w:rsid w:val="007B6C97"/>
    <w:rsid w:val="007C5EFD"/>
    <w:rsid w:val="007E2C3D"/>
    <w:rsid w:val="007E5661"/>
    <w:rsid w:val="00814E61"/>
    <w:rsid w:val="008242EF"/>
    <w:rsid w:val="008369B8"/>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50705"/>
    <w:rsid w:val="00986207"/>
    <w:rsid w:val="00996423"/>
    <w:rsid w:val="009B098F"/>
    <w:rsid w:val="009C28F1"/>
    <w:rsid w:val="009D5478"/>
    <w:rsid w:val="009D6498"/>
    <w:rsid w:val="009E2FF8"/>
    <w:rsid w:val="009E3433"/>
    <w:rsid w:val="009E59E0"/>
    <w:rsid w:val="009E7426"/>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F3A47"/>
    <w:rsid w:val="00AF473E"/>
    <w:rsid w:val="00AF657A"/>
    <w:rsid w:val="00B02EA4"/>
    <w:rsid w:val="00B10CFC"/>
    <w:rsid w:val="00B33326"/>
    <w:rsid w:val="00B3531E"/>
    <w:rsid w:val="00B41EBF"/>
    <w:rsid w:val="00B53507"/>
    <w:rsid w:val="00B56165"/>
    <w:rsid w:val="00B92C73"/>
    <w:rsid w:val="00BA0FAB"/>
    <w:rsid w:val="00BB1202"/>
    <w:rsid w:val="00BC2926"/>
    <w:rsid w:val="00BC6B23"/>
    <w:rsid w:val="00BE4059"/>
    <w:rsid w:val="00BF1EB8"/>
    <w:rsid w:val="00C0226D"/>
    <w:rsid w:val="00C05651"/>
    <w:rsid w:val="00C07F71"/>
    <w:rsid w:val="00C15407"/>
    <w:rsid w:val="00C20867"/>
    <w:rsid w:val="00C35E24"/>
    <w:rsid w:val="00C53C28"/>
    <w:rsid w:val="00CA2223"/>
    <w:rsid w:val="00CA459F"/>
    <w:rsid w:val="00CB1125"/>
    <w:rsid w:val="00CB36F1"/>
    <w:rsid w:val="00D00D3F"/>
    <w:rsid w:val="00D02B78"/>
    <w:rsid w:val="00D03CAF"/>
    <w:rsid w:val="00D13036"/>
    <w:rsid w:val="00D16286"/>
    <w:rsid w:val="00D52C01"/>
    <w:rsid w:val="00D52D20"/>
    <w:rsid w:val="00D650C1"/>
    <w:rsid w:val="00D83723"/>
    <w:rsid w:val="00D94124"/>
    <w:rsid w:val="00D94815"/>
    <w:rsid w:val="00D94B0B"/>
    <w:rsid w:val="00DA69C1"/>
    <w:rsid w:val="00DB6DD0"/>
    <w:rsid w:val="00DD1632"/>
    <w:rsid w:val="00DD4DF1"/>
    <w:rsid w:val="00DE154A"/>
    <w:rsid w:val="00DE2A1D"/>
    <w:rsid w:val="00E06D74"/>
    <w:rsid w:val="00E1010D"/>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35D14"/>
    <w:rsid w:val="00F4377A"/>
    <w:rsid w:val="00F52854"/>
    <w:rsid w:val="00F61789"/>
    <w:rsid w:val="00F822D7"/>
    <w:rsid w:val="00F83877"/>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76124"/>
  <w15:docId w15:val="{3AFBC6C6-8DB7-41AB-B44A-EBC55B6B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4540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lang w:val="zh-CN" w:bidi="zh-CN"/>
    </w:rPr>
  </w:style>
  <w:style w:type="paragraph" w:styleId="21">
    <w:name w:val="Body Text Indent 2"/>
    <w:basedOn w:val="a"/>
    <w:link w:val="22"/>
    <w:pPr>
      <w:widowControl/>
      <w:spacing w:after="120" w:line="480" w:lineRule="auto"/>
      <w:ind w:leftChars="200" w:left="420"/>
    </w:pPr>
    <w:rPr>
      <w:rFonts w:ascii="Times New Roman" w:hAnsi="Times New Roman"/>
      <w:color w:val="000000"/>
      <w:szCs w:val="20"/>
      <w:lang w:eastAsia="zh-TW"/>
    </w:rPr>
  </w:style>
  <w:style w:type="paragraph" w:styleId="a5">
    <w:name w:val="Balloon Text"/>
    <w:basedOn w:val="a"/>
    <w:link w:val="a6"/>
    <w:uiPriority w:val="99"/>
    <w:qFormat/>
    <w:rPr>
      <w:sz w:val="16"/>
      <w:szCs w:val="16"/>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b">
    <w:name w:val="Normal (Web)"/>
    <w:basedOn w:val="a"/>
    <w:uiPriority w:val="99"/>
    <w:pPr>
      <w:spacing w:before="100" w:beforeAutospacing="1" w:after="100" w:afterAutospacing="1"/>
      <w:jc w:val="left"/>
    </w:pPr>
    <w:rPr>
      <w:kern w:val="0"/>
      <w:sz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FollowedHyperlink"/>
    <w:rPr>
      <w:color w:val="3C3C3C"/>
      <w:u w:val="none"/>
    </w:rPr>
  </w:style>
  <w:style w:type="character" w:styleId="af">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aa">
    <w:name w:val="页眉 字符"/>
    <w:link w:val="a9"/>
    <w:uiPriority w:val="99"/>
    <w:rPr>
      <w:rFonts w:ascii="Calibri" w:hAnsi="Calibri"/>
      <w:kern w:val="2"/>
      <w:sz w:val="18"/>
      <w:szCs w:val="18"/>
    </w:rPr>
  </w:style>
  <w:style w:type="character" w:customStyle="1" w:styleId="a8">
    <w:name w:val="页脚 字符"/>
    <w:link w:val="a7"/>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2">
    <w:name w:val="正文文本缩进 2 字符"/>
    <w:link w:val="21"/>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0">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0"/>
    <w:rPr>
      <w:rFonts w:cs="宋体"/>
      <w:kern w:val="2"/>
      <w:sz w:val="24"/>
    </w:rPr>
  </w:style>
  <w:style w:type="paragraph" w:styleId="af1">
    <w:name w:val="List Paragraph"/>
    <w:basedOn w:val="a"/>
    <w:uiPriority w:val="99"/>
    <w:qFormat/>
    <w:pPr>
      <w:ind w:firstLineChars="200" w:firstLine="420"/>
    </w:pPr>
    <w:rPr>
      <w:rFonts w:ascii="等线" w:eastAsia="等线" w:hAnsi="等线"/>
      <w:sz w:val="24"/>
      <w:szCs w:val="22"/>
    </w:rPr>
  </w:style>
  <w:style w:type="character" w:customStyle="1" w:styleId="20">
    <w:name w:val="标题 2 字符"/>
    <w:basedOn w:val="a0"/>
    <w:link w:val="2"/>
    <w:uiPriority w:val="1"/>
    <w:rPr>
      <w:rFonts w:ascii="Cambria" w:eastAsia="宋体" w:hAnsi="Cambria" w:cs="Times New Roman"/>
      <w:b/>
      <w:bCs/>
      <w:kern w:val="2"/>
      <w:sz w:val="32"/>
      <w:szCs w:val="32"/>
    </w:rPr>
  </w:style>
  <w:style w:type="character" w:customStyle="1" w:styleId="30">
    <w:name w:val="标题 3 字符"/>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a6">
    <w:name w:val="批注框文本 字符"/>
    <w:basedOn w:val="a0"/>
    <w:link w:val="a5"/>
    <w:uiPriority w:val="99"/>
    <w:qFormat/>
    <w:rPr>
      <w:rFonts w:ascii="Calibri" w:hAnsi="Calibri"/>
      <w:kern w:val="2"/>
      <w:sz w:val="16"/>
      <w:szCs w:val="16"/>
    </w:rPr>
  </w:style>
  <w:style w:type="character" w:customStyle="1" w:styleId="a4">
    <w:name w:val="正文文本 字符"/>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 w:type="paragraph" w:styleId="af2">
    <w:name w:val="Date"/>
    <w:basedOn w:val="a"/>
    <w:next w:val="a"/>
    <w:link w:val="af3"/>
    <w:rsid w:val="006F24FA"/>
    <w:pPr>
      <w:ind w:leftChars="2500" w:left="100"/>
    </w:pPr>
  </w:style>
  <w:style w:type="character" w:customStyle="1" w:styleId="af3">
    <w:name w:val="日期 字符"/>
    <w:basedOn w:val="a0"/>
    <w:link w:val="af2"/>
    <w:rsid w:val="006F24FA"/>
    <w:rPr>
      <w:rFonts w:ascii="Calibri" w:hAnsi="Calibri"/>
      <w:kern w:val="2"/>
      <w:sz w:val="21"/>
      <w:szCs w:val="24"/>
    </w:rPr>
  </w:style>
  <w:style w:type="character" w:customStyle="1" w:styleId="40">
    <w:name w:val="标题 4 字符"/>
    <w:basedOn w:val="a0"/>
    <w:link w:val="4"/>
    <w:rsid w:val="004540A0"/>
    <w:rPr>
      <w:rFonts w:asciiTheme="majorHAnsi" w:eastAsiaTheme="majorEastAsia" w:hAnsiTheme="majorHAnsi" w:cstheme="majorBidi"/>
      <w:b/>
      <w:bCs/>
      <w:kern w:val="2"/>
      <w:sz w:val="28"/>
      <w:szCs w:val="28"/>
    </w:rPr>
  </w:style>
  <w:style w:type="character" w:styleId="af4">
    <w:name w:val="page number"/>
    <w:basedOn w:val="a0"/>
    <w:rsid w:val="00F8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8A5335-7BDF-4A82-83B2-AA30C988A7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556</Words>
  <Characters>3170</Characters>
  <Application>Microsoft Office Word</Application>
  <DocSecurity>0</DocSecurity>
  <Lines>26</Lines>
  <Paragraphs>7</Paragraphs>
  <ScaleCrop>false</ScaleCrop>
  <Company>CHINA</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552164194@qq.com</cp:lastModifiedBy>
  <cp:revision>2</cp:revision>
  <cp:lastPrinted>2020-08-18T02:33:00Z</cp:lastPrinted>
  <dcterms:created xsi:type="dcterms:W3CDTF">2022-06-08T01:13:00Z</dcterms:created>
  <dcterms:modified xsi:type="dcterms:W3CDTF">2022-06-08T01:13:00Z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