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A8FB9"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武 汉 工 商 学 院</w:t>
      </w:r>
    </w:p>
    <w:p w14:paraId="0C387291" w14:textId="77777777" w:rsidR="003B7AB5" w:rsidRDefault="007431F5">
      <w:pPr>
        <w:pStyle w:val="a9"/>
        <w:widowControl/>
        <w:spacing w:before="0" w:beforeAutospacing="0" w:after="0" w:afterAutospacing="0" w:line="450" w:lineRule="atLeast"/>
        <w:jc w:val="center"/>
        <w:rPr>
          <w:sz w:val="21"/>
          <w:szCs w:val="21"/>
        </w:rPr>
      </w:pPr>
      <w:r>
        <w:rPr>
          <w:rStyle w:val="ac"/>
          <w:rFonts w:ascii="宋体" w:hAnsi="宋体" w:cs="宋体" w:hint="eastAsia"/>
          <w:color w:val="333333"/>
          <w:sz w:val="84"/>
          <w:szCs w:val="84"/>
          <w:shd w:val="clear" w:color="auto" w:fill="FFFFFF"/>
        </w:rPr>
        <w:t>招（议）标文件</w:t>
      </w:r>
    </w:p>
    <w:p w14:paraId="6C8FEDA7"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28"/>
          <w:szCs w:val="28"/>
          <w:shd w:val="clear" w:color="auto" w:fill="FFFFFF"/>
        </w:rPr>
        <w:t> </w:t>
      </w:r>
    </w:p>
    <w:p w14:paraId="689D1CB9" w14:textId="77777777" w:rsidR="003B7AB5" w:rsidRDefault="007431F5">
      <w:pPr>
        <w:pStyle w:val="a9"/>
        <w:widowControl/>
        <w:spacing w:before="0" w:beforeAutospacing="0" w:after="0" w:afterAutospacing="0" w:line="450" w:lineRule="atLeast"/>
        <w:jc w:val="center"/>
        <w:rPr>
          <w:sz w:val="21"/>
          <w:szCs w:val="21"/>
        </w:rPr>
      </w:pPr>
      <w:r>
        <w:rPr>
          <w:rFonts w:ascii="宋体" w:hAnsi="宋体" w:cs="宋体" w:hint="eastAsia"/>
          <w:noProof/>
          <w:color w:val="333333"/>
          <w:sz w:val="18"/>
          <w:szCs w:val="18"/>
          <w:shd w:val="clear" w:color="auto" w:fill="FFFFFF"/>
        </w:rPr>
        <w:drawing>
          <wp:inline distT="0" distB="0" distL="0" distR="0" wp14:anchorId="3E96CD5B" wp14:editId="3A50FC6B">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9"/>
                    <a:srcRect/>
                    <a:stretch>
                      <a:fillRect/>
                    </a:stretch>
                  </pic:blipFill>
                  <pic:spPr>
                    <a:xfrm>
                      <a:off x="0" y="0"/>
                      <a:ext cx="2901950" cy="2838450"/>
                    </a:xfrm>
                    <a:prstGeom prst="rect">
                      <a:avLst/>
                    </a:prstGeom>
                    <a:noFill/>
                    <a:ln w="9525">
                      <a:noFill/>
                      <a:miter lim="800000"/>
                      <a:headEnd/>
                      <a:tailEnd/>
                    </a:ln>
                  </pic:spPr>
                </pic:pic>
              </a:graphicData>
            </a:graphic>
          </wp:inline>
        </w:drawing>
      </w:r>
    </w:p>
    <w:p w14:paraId="6E63C530" w14:textId="77777777" w:rsidR="003B7AB5" w:rsidRDefault="007431F5">
      <w:pPr>
        <w:pStyle w:val="a9"/>
        <w:widowControl/>
        <w:spacing w:before="0" w:beforeAutospacing="0" w:after="0" w:afterAutospacing="0" w:line="450" w:lineRule="atLeast"/>
        <w:jc w:val="both"/>
        <w:rPr>
          <w:sz w:val="21"/>
          <w:szCs w:val="21"/>
        </w:rPr>
      </w:pPr>
      <w:r>
        <w:rPr>
          <w:rStyle w:val="ac"/>
          <w:rFonts w:ascii="宋体" w:hAnsi="宋体" w:cs="宋体" w:hint="eastAsia"/>
          <w:color w:val="333333"/>
          <w:sz w:val="44"/>
          <w:szCs w:val="44"/>
          <w:shd w:val="clear" w:color="auto" w:fill="FFFFFF"/>
        </w:rPr>
        <w:t> </w:t>
      </w:r>
    </w:p>
    <w:p w14:paraId="0490B66E" w14:textId="151DB46C" w:rsidR="003B7AB5" w:rsidRDefault="007431F5">
      <w:pPr>
        <w:pStyle w:val="a9"/>
        <w:widowControl/>
        <w:spacing w:before="0" w:beforeAutospacing="0" w:after="0" w:afterAutospacing="0" w:line="450" w:lineRule="atLeast"/>
        <w:ind w:left="3030" w:hangingChars="686" w:hanging="3030"/>
        <w:jc w:val="both"/>
        <w:rPr>
          <w:sz w:val="21"/>
          <w:szCs w:val="21"/>
          <w:u w:val="single"/>
        </w:rPr>
      </w:pPr>
      <w:r>
        <w:rPr>
          <w:rStyle w:val="ac"/>
          <w:rFonts w:ascii="宋体" w:hAnsi="宋体" w:cs="宋体" w:hint="eastAsia"/>
          <w:color w:val="333333"/>
          <w:sz w:val="44"/>
          <w:szCs w:val="44"/>
          <w:shd w:val="clear" w:color="auto" w:fill="FFFFFF"/>
        </w:rPr>
        <w:t>招标项目名称:</w:t>
      </w:r>
      <w:r w:rsidR="00CB7C42" w:rsidRPr="00CB7C42">
        <w:rPr>
          <w:rFonts w:ascii="仿宋" w:eastAsia="仿宋" w:hAnsi="仿宋" w:hint="eastAsia"/>
        </w:rPr>
        <w:t xml:space="preserve"> </w:t>
      </w:r>
      <w:r w:rsidR="002526D5">
        <w:rPr>
          <w:rStyle w:val="ac"/>
          <w:rFonts w:ascii="宋体" w:hAnsi="宋体" w:cs="宋体" w:hint="eastAsia"/>
          <w:color w:val="333333"/>
          <w:sz w:val="28"/>
          <w:szCs w:val="28"/>
          <w:u w:val="single"/>
          <w:shd w:val="clear" w:color="auto" w:fill="FFFFFF"/>
        </w:rPr>
        <w:t>微电子、物联网工程、物联网技术、集成电子线路实验室设备采购</w:t>
      </w:r>
      <w:r>
        <w:rPr>
          <w:rStyle w:val="ac"/>
          <w:rFonts w:ascii="宋体" w:hAnsi="宋体" w:cs="宋体" w:hint="eastAsia"/>
          <w:color w:val="333333"/>
          <w:sz w:val="28"/>
          <w:szCs w:val="28"/>
          <w:u w:val="single"/>
          <w:shd w:val="clear" w:color="auto" w:fill="FFFFFF"/>
        </w:rPr>
        <w:t xml:space="preserve">项目招标 </w:t>
      </w:r>
      <w:r w:rsidR="00032993">
        <w:rPr>
          <w:rStyle w:val="ac"/>
          <w:rFonts w:ascii="宋体" w:hAnsi="宋体" w:cs="宋体" w:hint="eastAsia"/>
          <w:color w:val="333333"/>
          <w:sz w:val="28"/>
          <w:szCs w:val="28"/>
          <w:u w:val="single"/>
          <w:shd w:val="clear" w:color="auto" w:fill="FFFFFF"/>
        </w:rPr>
        <w:t xml:space="preserve"> </w:t>
      </w:r>
      <w:r w:rsidR="003E3E7D">
        <w:rPr>
          <w:rStyle w:val="ac"/>
          <w:rFonts w:ascii="宋体" w:hAnsi="宋体" w:cs="宋体" w:hint="eastAsia"/>
          <w:color w:val="333333"/>
          <w:sz w:val="28"/>
          <w:szCs w:val="28"/>
          <w:u w:val="single"/>
          <w:shd w:val="clear" w:color="auto" w:fill="FFFFFF"/>
        </w:rPr>
        <w:t xml:space="preserve">    </w:t>
      </w:r>
      <w:r>
        <w:rPr>
          <w:rStyle w:val="ac"/>
          <w:rFonts w:ascii="宋体" w:hAnsi="宋体" w:cs="宋体" w:hint="eastAsia"/>
          <w:color w:val="333333"/>
          <w:sz w:val="28"/>
          <w:szCs w:val="28"/>
          <w:u w:val="single"/>
          <w:shd w:val="clear" w:color="auto" w:fill="FFFFFF"/>
        </w:rPr>
        <w:t xml:space="preserve">     </w:t>
      </w:r>
    </w:p>
    <w:p w14:paraId="3EB35455" w14:textId="2BE95FD3" w:rsidR="003B7AB5" w:rsidRDefault="007431F5">
      <w:pPr>
        <w:pStyle w:val="a9"/>
        <w:widowControl/>
        <w:spacing w:before="0" w:beforeAutospacing="0" w:after="0" w:afterAutospacing="0" w:line="450" w:lineRule="atLeast"/>
        <w:jc w:val="both"/>
        <w:rPr>
          <w:sz w:val="28"/>
          <w:szCs w:val="28"/>
          <w:u w:val="single"/>
        </w:rPr>
      </w:pPr>
      <w:r>
        <w:rPr>
          <w:rStyle w:val="ac"/>
          <w:rFonts w:ascii="宋体" w:hAnsi="宋体" w:cs="宋体" w:hint="eastAsia"/>
          <w:color w:val="333333"/>
          <w:sz w:val="44"/>
          <w:szCs w:val="44"/>
          <w:shd w:val="clear" w:color="auto" w:fill="FFFFFF"/>
        </w:rPr>
        <w:t>编      号</w:t>
      </w:r>
      <w:r>
        <w:rPr>
          <w:rFonts w:ascii="宋体" w:hAnsi="宋体" w:cs="宋体" w:hint="eastAsia"/>
          <w:color w:val="333333"/>
          <w:sz w:val="44"/>
          <w:szCs w:val="44"/>
          <w:shd w:val="clear" w:color="auto" w:fill="FFFFFF"/>
        </w:rPr>
        <w:t>:</w:t>
      </w:r>
      <w:r>
        <w:rPr>
          <w:rStyle w:val="ac"/>
          <w:rFonts w:ascii="宋体" w:hAnsi="宋体" w:cs="宋体" w:hint="eastAsia"/>
          <w:color w:val="333333"/>
          <w:sz w:val="28"/>
          <w:szCs w:val="28"/>
          <w:u w:val="single"/>
          <w:shd w:val="clear" w:color="auto" w:fill="FFFFFF"/>
        </w:rPr>
        <w:t> </w:t>
      </w:r>
      <w:r>
        <w:rPr>
          <w:rStyle w:val="ac"/>
          <w:rFonts w:ascii="宋体" w:hAnsi="宋体" w:cs="宋体" w:hint="eastAsia"/>
          <w:color w:val="333333"/>
          <w:sz w:val="32"/>
          <w:szCs w:val="32"/>
          <w:u w:val="single"/>
          <w:shd w:val="clear" w:color="auto" w:fill="FFFFFF"/>
        </w:rPr>
        <w:t xml:space="preserve"> G2022-</w:t>
      </w:r>
      <w:r w:rsidR="002526D5">
        <w:rPr>
          <w:rStyle w:val="ac"/>
          <w:rFonts w:ascii="宋体" w:hAnsi="宋体" w:cs="宋体"/>
          <w:color w:val="333333"/>
          <w:sz w:val="32"/>
          <w:szCs w:val="32"/>
          <w:u w:val="single"/>
          <w:shd w:val="clear" w:color="auto" w:fill="FFFFFF"/>
        </w:rPr>
        <w:t>20</w:t>
      </w:r>
      <w:r>
        <w:rPr>
          <w:rStyle w:val="ac"/>
          <w:rFonts w:ascii="宋体" w:hAnsi="宋体" w:cs="宋体" w:hint="eastAsia"/>
          <w:color w:val="333333"/>
          <w:sz w:val="32"/>
          <w:szCs w:val="32"/>
          <w:u w:val="single"/>
          <w:shd w:val="clear" w:color="auto" w:fill="FFFFFF"/>
        </w:rPr>
        <w:t xml:space="preserve">                       </w:t>
      </w:r>
    </w:p>
    <w:p w14:paraId="00B70777" w14:textId="77777777" w:rsidR="003B7AB5" w:rsidRDefault="007431F5">
      <w:pPr>
        <w:pStyle w:val="a9"/>
        <w:widowControl/>
        <w:spacing w:before="0" w:beforeAutospacing="0" w:after="0" w:afterAutospacing="0" w:line="450" w:lineRule="atLeast"/>
        <w:jc w:val="both"/>
        <w:rPr>
          <w:sz w:val="21"/>
          <w:szCs w:val="21"/>
        </w:rPr>
      </w:pPr>
      <w:r>
        <w:rPr>
          <w:rFonts w:ascii="宋体" w:hAnsi="宋体" w:cs="宋体" w:hint="eastAsia"/>
          <w:color w:val="333333"/>
          <w:sz w:val="44"/>
          <w:szCs w:val="44"/>
          <w:shd w:val="clear" w:color="auto" w:fill="FFFFFF"/>
        </w:rPr>
        <w:t> </w:t>
      </w:r>
    </w:p>
    <w:p w14:paraId="08A617C2" w14:textId="77777777" w:rsidR="003B7AB5" w:rsidRDefault="003B7AB5">
      <w:pPr>
        <w:pStyle w:val="a9"/>
        <w:widowControl/>
        <w:spacing w:before="0" w:beforeAutospacing="0" w:after="0" w:afterAutospacing="0" w:line="450" w:lineRule="atLeast"/>
        <w:jc w:val="both"/>
        <w:rPr>
          <w:rStyle w:val="ac"/>
          <w:rFonts w:ascii="宋体" w:hAnsi="宋体" w:cs="宋体"/>
          <w:color w:val="333333"/>
          <w:sz w:val="52"/>
          <w:szCs w:val="52"/>
          <w:shd w:val="clear" w:color="auto" w:fill="FFFFFF"/>
        </w:rPr>
      </w:pPr>
    </w:p>
    <w:p w14:paraId="66EA1171" w14:textId="77777777" w:rsidR="003B7AB5" w:rsidRDefault="007431F5">
      <w:pPr>
        <w:pStyle w:val="a9"/>
        <w:widowControl/>
        <w:spacing w:before="0" w:beforeAutospacing="0" w:after="0" w:afterAutospacing="0" w:line="450" w:lineRule="atLeast"/>
        <w:jc w:val="center"/>
        <w:rPr>
          <w:sz w:val="52"/>
          <w:szCs w:val="52"/>
        </w:rPr>
      </w:pPr>
      <w:r>
        <w:rPr>
          <w:rStyle w:val="ac"/>
          <w:rFonts w:ascii="宋体" w:hAnsi="宋体" w:cs="宋体" w:hint="eastAsia"/>
          <w:color w:val="333333"/>
          <w:sz w:val="52"/>
          <w:szCs w:val="52"/>
          <w:shd w:val="clear" w:color="auto" w:fill="FFFFFF"/>
        </w:rPr>
        <w:t>武汉工商学院招投标办公室</w:t>
      </w:r>
    </w:p>
    <w:p w14:paraId="3CAC0896" w14:textId="77777777" w:rsidR="003B7AB5" w:rsidRDefault="007431F5">
      <w:pPr>
        <w:pStyle w:val="a9"/>
        <w:widowControl/>
        <w:spacing w:before="0" w:beforeAutospacing="0" w:after="0" w:afterAutospacing="0" w:line="450" w:lineRule="atLeast"/>
        <w:jc w:val="center"/>
        <w:rPr>
          <w:rStyle w:val="ac"/>
          <w:rFonts w:ascii="宋体" w:hAnsi="宋体" w:cs="宋体"/>
          <w:color w:val="333333"/>
          <w:sz w:val="52"/>
          <w:szCs w:val="52"/>
          <w:shd w:val="clear" w:color="auto" w:fill="FFFFFF"/>
        </w:rPr>
      </w:pPr>
      <w:r>
        <w:rPr>
          <w:rStyle w:val="ac"/>
          <w:rFonts w:ascii="宋体" w:hAnsi="宋体" w:cs="宋体" w:hint="eastAsia"/>
          <w:color w:val="333333"/>
          <w:sz w:val="52"/>
          <w:szCs w:val="52"/>
          <w:shd w:val="clear" w:color="auto" w:fill="FFFFFF"/>
        </w:rPr>
        <w:t>二○二二年</w:t>
      </w:r>
      <w:r w:rsidR="00032993">
        <w:rPr>
          <w:rStyle w:val="ac"/>
          <w:rFonts w:ascii="宋体" w:hAnsi="宋体" w:cs="宋体" w:hint="eastAsia"/>
          <w:color w:val="333333"/>
          <w:sz w:val="52"/>
          <w:szCs w:val="52"/>
          <w:shd w:val="clear" w:color="auto" w:fill="FFFFFF"/>
        </w:rPr>
        <w:t>十</w:t>
      </w:r>
      <w:r w:rsidR="006C3180">
        <w:rPr>
          <w:rStyle w:val="ac"/>
          <w:rFonts w:ascii="宋体" w:hAnsi="宋体" w:cs="宋体" w:hint="eastAsia"/>
          <w:color w:val="333333"/>
          <w:sz w:val="52"/>
          <w:szCs w:val="52"/>
          <w:shd w:val="clear" w:color="auto" w:fill="FFFFFF"/>
        </w:rPr>
        <w:t>二</w:t>
      </w:r>
      <w:r>
        <w:rPr>
          <w:rStyle w:val="ac"/>
          <w:rFonts w:ascii="宋体" w:hAnsi="宋体" w:cs="宋体" w:hint="eastAsia"/>
          <w:color w:val="333333"/>
          <w:sz w:val="52"/>
          <w:szCs w:val="52"/>
          <w:shd w:val="clear" w:color="auto" w:fill="FFFFFF"/>
        </w:rPr>
        <w:t>月</w:t>
      </w:r>
    </w:p>
    <w:p w14:paraId="501F948B"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14:paraId="66928896" w14:textId="639CA8C2"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sidR="002526D5" w:rsidRPr="002526D5">
        <w:rPr>
          <w:rFonts w:ascii="仿宋" w:eastAsia="仿宋" w:hAnsi="仿宋" w:hint="eastAsia"/>
          <w:bCs/>
          <w:sz w:val="24"/>
        </w:rPr>
        <w:t>微电子、物联网工程、物联网技术、集成电子线路实验室设备采购项目招标</w:t>
      </w:r>
      <w:r w:rsidRPr="002526D5">
        <w:rPr>
          <w:rFonts w:ascii="仿宋" w:eastAsia="仿宋" w:hAnsi="仿宋" w:hint="eastAsia"/>
          <w:bCs/>
          <w:sz w:val="24"/>
        </w:rPr>
        <w:t>，</w:t>
      </w:r>
      <w:r>
        <w:rPr>
          <w:rFonts w:ascii="仿宋" w:eastAsia="仿宋" w:hAnsi="仿宋" w:hint="eastAsia"/>
          <w:sz w:val="24"/>
        </w:rPr>
        <w:t>欢迎能满足标书要求的厂家前来投标。</w:t>
      </w:r>
    </w:p>
    <w:p w14:paraId="1E8ED882" w14:textId="4641C802" w:rsidR="003B7AB5" w:rsidRPr="002526D5" w:rsidRDefault="007431F5">
      <w:pPr>
        <w:spacing w:line="440" w:lineRule="exact"/>
        <w:ind w:firstLineChars="200" w:firstLine="482"/>
        <w:jc w:val="left"/>
        <w:rPr>
          <w:rFonts w:ascii="仿宋" w:eastAsia="仿宋" w:hAnsi="仿宋"/>
          <w:b/>
          <w:bCs/>
          <w:sz w:val="24"/>
          <w:u w:val="single"/>
        </w:rPr>
      </w:pPr>
      <w:r>
        <w:rPr>
          <w:rFonts w:ascii="仿宋" w:eastAsia="仿宋" w:hAnsi="仿宋" w:hint="eastAsia"/>
          <w:b/>
          <w:sz w:val="24"/>
        </w:rPr>
        <w:t>一、招标项目名称：</w:t>
      </w:r>
      <w:r w:rsidR="002526D5" w:rsidRPr="002526D5">
        <w:rPr>
          <w:rFonts w:ascii="仿宋" w:eastAsia="仿宋" w:hAnsi="仿宋" w:hint="eastAsia"/>
          <w:b/>
          <w:bCs/>
          <w:sz w:val="24"/>
          <w:u w:val="single"/>
        </w:rPr>
        <w:t>微电子、物联网工程、物联网技术、集成电子线路实验室设备采购项目</w:t>
      </w:r>
    </w:p>
    <w:p w14:paraId="6914A9EC" w14:textId="6B4A157B"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2022年</w:t>
      </w:r>
      <w:r w:rsidR="006C3180">
        <w:rPr>
          <w:rFonts w:ascii="仿宋" w:eastAsia="仿宋" w:hAnsi="仿宋" w:hint="eastAsia"/>
          <w:sz w:val="24"/>
        </w:rPr>
        <w:t xml:space="preserve"> </w:t>
      </w:r>
      <w:r w:rsidR="00F86EA9">
        <w:rPr>
          <w:rFonts w:ascii="仿宋" w:eastAsia="仿宋" w:hAnsi="仿宋" w:hint="eastAsia"/>
          <w:sz w:val="24"/>
        </w:rPr>
        <w:t>12</w:t>
      </w:r>
      <w:r w:rsidR="006C3180">
        <w:rPr>
          <w:rFonts w:ascii="仿宋" w:eastAsia="仿宋" w:hAnsi="仿宋" w:hint="eastAsia"/>
          <w:sz w:val="24"/>
        </w:rPr>
        <w:t xml:space="preserve"> </w:t>
      </w:r>
      <w:r>
        <w:rPr>
          <w:rFonts w:ascii="仿宋" w:eastAsia="仿宋" w:hAnsi="仿宋" w:hint="eastAsia"/>
          <w:sz w:val="24"/>
        </w:rPr>
        <w:t>月</w:t>
      </w:r>
      <w:r w:rsidR="006C3180">
        <w:rPr>
          <w:rFonts w:ascii="仿宋" w:eastAsia="仿宋" w:hAnsi="仿宋" w:hint="eastAsia"/>
          <w:sz w:val="24"/>
        </w:rPr>
        <w:t xml:space="preserve"> </w:t>
      </w:r>
      <w:r w:rsidR="0095365A">
        <w:rPr>
          <w:rFonts w:ascii="仿宋" w:eastAsia="仿宋" w:hAnsi="仿宋" w:hint="eastAsia"/>
          <w:sz w:val="24"/>
        </w:rPr>
        <w:t>14</w:t>
      </w:r>
      <w:r w:rsidR="002526D5">
        <w:rPr>
          <w:rFonts w:ascii="仿宋" w:eastAsia="仿宋" w:hAnsi="仿宋"/>
          <w:sz w:val="24"/>
        </w:rPr>
        <w:t xml:space="preserve"> </w:t>
      </w:r>
      <w:r w:rsidR="006C3180">
        <w:rPr>
          <w:rFonts w:ascii="仿宋" w:eastAsia="仿宋" w:hAnsi="仿宋" w:hint="eastAsia"/>
          <w:sz w:val="24"/>
        </w:rPr>
        <w:t xml:space="preserve"> </w:t>
      </w:r>
      <w:r>
        <w:rPr>
          <w:rFonts w:ascii="仿宋" w:eastAsia="仿宋" w:hAnsi="仿宋" w:hint="eastAsia"/>
          <w:sz w:val="24"/>
        </w:rPr>
        <w:t>日下午5:00前，请有意向的单位将法人授权委托书、被委托人身份证、营业执照副本等上述资料彩色扫描件（全部资料扫描为一个PDF文件）发送至331678357@qq.com邮箱，待招标方审查无误后，将联系供应商进行线上缴纳文件费，每份招标文件</w:t>
      </w:r>
      <w:r w:rsidR="006C3180">
        <w:rPr>
          <w:rFonts w:ascii="仿宋" w:eastAsia="仿宋" w:hAnsi="仿宋" w:hint="eastAsia"/>
          <w:sz w:val="24"/>
        </w:rPr>
        <w:t xml:space="preserve"> </w:t>
      </w:r>
      <w:r w:rsidR="006C3180" w:rsidRPr="006C3180">
        <w:rPr>
          <w:rFonts w:ascii="仿宋" w:eastAsia="仿宋" w:hAnsi="仿宋" w:hint="eastAsia"/>
          <w:sz w:val="24"/>
          <w:u w:val="single"/>
        </w:rPr>
        <w:t xml:space="preserve">  </w:t>
      </w:r>
      <w:r w:rsidR="003E3EF3">
        <w:rPr>
          <w:rFonts w:ascii="仿宋" w:eastAsia="仿宋" w:hAnsi="仿宋" w:hint="eastAsia"/>
          <w:sz w:val="24"/>
          <w:u w:val="single"/>
        </w:rPr>
        <w:t>500</w:t>
      </w:r>
      <w:r w:rsidRPr="006C3180">
        <w:rPr>
          <w:rFonts w:ascii="仿宋" w:eastAsia="仿宋" w:hAnsi="仿宋" w:hint="eastAsia"/>
          <w:sz w:val="24"/>
          <w:u w:val="single"/>
        </w:rPr>
        <w:t>元</w:t>
      </w:r>
      <w:r>
        <w:rPr>
          <w:rFonts w:ascii="仿宋" w:eastAsia="仿宋" w:hAnsi="仿宋" w:hint="eastAsia"/>
          <w:sz w:val="24"/>
        </w:rPr>
        <w:t>（该费用收取后概不退还）。</w:t>
      </w:r>
    </w:p>
    <w:p w14:paraId="003E1D81" w14:textId="3DA75EE6" w:rsidR="003B7AB5" w:rsidRDefault="007431F5" w:rsidP="002526D5">
      <w:pPr>
        <w:spacing w:line="440" w:lineRule="exact"/>
        <w:ind w:firstLineChars="200" w:firstLine="480"/>
        <w:jc w:val="left"/>
        <w:rPr>
          <w:rFonts w:ascii="仿宋" w:eastAsia="仿宋" w:hAnsi="仿宋"/>
          <w:sz w:val="24"/>
        </w:rPr>
      </w:pPr>
      <w:r>
        <w:rPr>
          <w:rFonts w:ascii="仿宋" w:eastAsia="仿宋" w:hAnsi="仿宋" w:hint="eastAsia"/>
          <w:sz w:val="24"/>
        </w:rPr>
        <w:t>递交标书费的账户信息:支付宝账号：13995699032  户名：杜丹丹</w:t>
      </w:r>
    </w:p>
    <w:p w14:paraId="69FE95D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（请备注清楚单位名称及所投项目名称）</w:t>
      </w:r>
    </w:p>
    <w:p w14:paraId="66C70084"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sidR="006C3180">
        <w:rPr>
          <w:rFonts w:ascii="仿宋" w:eastAsia="仿宋" w:hAnsi="仿宋" w:hint="eastAsia"/>
          <w:sz w:val="24"/>
          <w:u w:val="single"/>
        </w:rPr>
        <w:t xml:space="preserve">  </w:t>
      </w:r>
      <w:r w:rsidR="003E3EF3">
        <w:rPr>
          <w:rFonts w:ascii="仿宋" w:eastAsia="仿宋" w:hAnsi="仿宋" w:hint="eastAsia"/>
          <w:sz w:val="24"/>
          <w:u w:val="single"/>
        </w:rPr>
        <w:t xml:space="preserve">5万 </w:t>
      </w:r>
      <w:r>
        <w:rPr>
          <w:rFonts w:ascii="仿宋" w:eastAsia="仿宋" w:hAnsi="仿宋" w:hint="eastAsia"/>
          <w:sz w:val="24"/>
          <w:u w:val="single"/>
        </w:rPr>
        <w:t>元</w:t>
      </w:r>
      <w:r>
        <w:rPr>
          <w:rFonts w:ascii="仿宋" w:eastAsia="仿宋" w:hAnsi="仿宋" w:hint="eastAsia"/>
          <w:sz w:val="24"/>
        </w:rPr>
        <w:t>，开标后未中标单位的保证金在十个工作日内不计息全额退还,中标单位的保证金则转为合同履约保证金。</w:t>
      </w:r>
    </w:p>
    <w:p w14:paraId="7B6BC501"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14:paraId="7071BDA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户  名：武汉工商学院</w:t>
      </w:r>
    </w:p>
    <w:p w14:paraId="5684DCD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14:paraId="421A3BF1"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二、投标截止时间：</w:t>
      </w:r>
    </w:p>
    <w:p w14:paraId="037A59BB" w14:textId="4622A555"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 xml:space="preserve">投标单位于2022年 </w:t>
      </w:r>
      <w:r w:rsidR="00DA0A1A">
        <w:rPr>
          <w:rFonts w:ascii="仿宋" w:eastAsia="仿宋" w:hAnsi="仿宋" w:hint="eastAsia"/>
          <w:sz w:val="24"/>
        </w:rPr>
        <w:t>12</w:t>
      </w:r>
      <w:r>
        <w:rPr>
          <w:rFonts w:ascii="仿宋" w:eastAsia="仿宋" w:hAnsi="仿宋" w:hint="eastAsia"/>
          <w:sz w:val="24"/>
        </w:rPr>
        <w:t xml:space="preserve"> 月 </w:t>
      </w:r>
      <w:r w:rsidR="00DA0A1A">
        <w:rPr>
          <w:rFonts w:ascii="仿宋" w:eastAsia="仿宋" w:hAnsi="仿宋" w:hint="eastAsia"/>
          <w:sz w:val="24"/>
        </w:rPr>
        <w:t>16</w:t>
      </w:r>
      <w:r>
        <w:rPr>
          <w:rFonts w:ascii="仿宋" w:eastAsia="仿宋" w:hAnsi="仿宋" w:hint="eastAsia"/>
          <w:sz w:val="24"/>
        </w:rPr>
        <w:t xml:space="preserve"> 日，将投标文件交到武汉工商学院招投标办公室。如有延误，视为废标；中标单位应在我校规定的时间内来签订合同，逾期视中标单位放弃中标，我校有权扣留保证金。</w:t>
      </w:r>
    </w:p>
    <w:p w14:paraId="07D111DC" w14:textId="77777777" w:rsidR="003B7AB5" w:rsidRDefault="007431F5">
      <w:pPr>
        <w:spacing w:line="50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14:paraId="7AA6DDDD" w14:textId="77777777" w:rsidR="006C3180" w:rsidRDefault="006C3180" w:rsidP="006C3180">
      <w:pPr>
        <w:spacing w:line="500" w:lineRule="exact"/>
        <w:ind w:firstLineChars="200" w:firstLine="482"/>
        <w:rPr>
          <w:rFonts w:ascii="仿宋_GB2312" w:eastAsia="仿宋_GB2312" w:hAnsi="宋体"/>
          <w:sz w:val="28"/>
          <w:szCs w:val="28"/>
        </w:rPr>
      </w:pPr>
      <w:r w:rsidRPr="006C3180">
        <w:rPr>
          <w:rFonts w:ascii="仿宋" w:eastAsia="仿宋" w:hAnsi="仿宋" w:hint="eastAsia"/>
          <w:b/>
          <w:sz w:val="24"/>
        </w:rPr>
        <w:t>工期：</w:t>
      </w:r>
      <w:r w:rsidR="00F86EA9">
        <w:rPr>
          <w:rFonts w:ascii="仿宋" w:eastAsia="仿宋" w:hAnsi="仿宋" w:hint="eastAsia"/>
          <w:sz w:val="24"/>
        </w:rPr>
        <w:t>以招标方要求时间为准</w:t>
      </w:r>
      <w:r>
        <w:rPr>
          <w:rFonts w:ascii="仿宋" w:eastAsia="仿宋" w:hAnsi="仿宋" w:hint="eastAsia"/>
          <w:sz w:val="24"/>
        </w:rPr>
        <w:t>。</w:t>
      </w:r>
    </w:p>
    <w:p w14:paraId="6E9A6949" w14:textId="64F0487A"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开标时间及地点：</w:t>
      </w:r>
      <w:r w:rsidR="00DA0A1A">
        <w:rPr>
          <w:rFonts w:ascii="仿宋" w:eastAsia="仿宋" w:hAnsi="仿宋" w:hint="eastAsia"/>
          <w:sz w:val="24"/>
        </w:rPr>
        <w:t>2022年12月16日下午2点，在我校综合楼第一会议室</w:t>
      </w:r>
    </w:p>
    <w:p w14:paraId="34C5F50E"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14:paraId="2956E457"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14:paraId="0582B7AC" w14:textId="77777777" w:rsidR="003B7AB5" w:rsidRDefault="007431F5">
      <w:pPr>
        <w:spacing w:line="44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14:paraId="02CD01B4" w14:textId="77777777" w:rsidR="003B7AB5" w:rsidRDefault="007431F5">
      <w:pPr>
        <w:spacing w:line="44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14:paraId="0DC6FD0F" w14:textId="0CA1DDEB" w:rsidR="003B7AB5" w:rsidRPr="006C3180" w:rsidRDefault="007431F5" w:rsidP="002526D5">
      <w:pPr>
        <w:spacing w:line="440" w:lineRule="exact"/>
        <w:rPr>
          <w:rFonts w:ascii="仿宋" w:eastAsia="仿宋" w:hAnsi="仿宋"/>
          <w:sz w:val="24"/>
        </w:rPr>
      </w:pPr>
      <w:r>
        <w:rPr>
          <w:rFonts w:ascii="仿宋" w:eastAsia="仿宋" w:hAnsi="仿宋" w:hint="eastAsia"/>
          <w:b/>
          <w:sz w:val="28"/>
          <w:szCs w:val="28"/>
        </w:rPr>
        <w:t xml:space="preserve">            </w:t>
      </w:r>
      <w:r>
        <w:rPr>
          <w:rFonts w:ascii="仿宋" w:eastAsia="仿宋" w:hAnsi="仿宋" w:hint="eastAsia"/>
          <w:sz w:val="24"/>
        </w:rPr>
        <w:t>技术部分：</w:t>
      </w:r>
      <w:r w:rsidR="002526D5" w:rsidRPr="002526D5">
        <w:rPr>
          <w:rFonts w:ascii="仿宋" w:eastAsia="仿宋" w:hAnsi="仿宋" w:hint="eastAsia"/>
          <w:sz w:val="24"/>
        </w:rPr>
        <w:t>梅</w:t>
      </w:r>
      <w:r w:rsidR="002526D5">
        <w:rPr>
          <w:rFonts w:ascii="仿宋" w:eastAsia="仿宋" w:hAnsi="仿宋" w:hint="eastAsia"/>
          <w:sz w:val="24"/>
        </w:rPr>
        <w:t>老师</w:t>
      </w:r>
      <w:r w:rsidR="002526D5" w:rsidRPr="002526D5">
        <w:rPr>
          <w:rFonts w:ascii="仿宋" w:eastAsia="仿宋" w:hAnsi="仿宋"/>
          <w:sz w:val="24"/>
        </w:rPr>
        <w:t>13971431067</w:t>
      </w:r>
      <w:r w:rsidR="002526D5">
        <w:rPr>
          <w:rFonts w:ascii="仿宋" w:eastAsia="仿宋" w:hAnsi="仿宋"/>
          <w:sz w:val="24"/>
        </w:rPr>
        <w:t xml:space="preserve"> </w:t>
      </w:r>
      <w:r w:rsidR="002526D5" w:rsidRPr="002526D5">
        <w:rPr>
          <w:rFonts w:ascii="仿宋" w:eastAsia="仿宋" w:hAnsi="仿宋" w:hint="eastAsia"/>
          <w:sz w:val="24"/>
        </w:rPr>
        <w:t>李</w:t>
      </w:r>
      <w:r w:rsidR="002526D5">
        <w:rPr>
          <w:rFonts w:ascii="仿宋" w:eastAsia="仿宋" w:hAnsi="仿宋" w:hint="eastAsia"/>
          <w:sz w:val="24"/>
        </w:rPr>
        <w:t>老师</w:t>
      </w:r>
      <w:r w:rsidR="002526D5" w:rsidRPr="002526D5">
        <w:rPr>
          <w:rFonts w:ascii="仿宋" w:eastAsia="仿宋" w:hAnsi="仿宋" w:hint="eastAsia"/>
          <w:sz w:val="24"/>
        </w:rPr>
        <w:t xml:space="preserve"> 13387657386</w:t>
      </w:r>
      <w:r w:rsidR="002526D5">
        <w:rPr>
          <w:rFonts w:ascii="仿宋" w:eastAsia="仿宋" w:hAnsi="仿宋" w:hint="eastAsia"/>
          <w:sz w:val="24"/>
        </w:rPr>
        <w:t>（微电子）</w:t>
      </w:r>
    </w:p>
    <w:p w14:paraId="22FD8DE1" w14:textId="77777777" w:rsidR="003B7AB5" w:rsidRDefault="007431F5">
      <w:pPr>
        <w:spacing w:line="440" w:lineRule="exact"/>
        <w:jc w:val="center"/>
        <w:rPr>
          <w:rFonts w:ascii="仿宋" w:eastAsia="仿宋" w:hAnsi="仿宋"/>
          <w:b/>
          <w:sz w:val="32"/>
          <w:szCs w:val="32"/>
        </w:rPr>
      </w:pPr>
      <w:r>
        <w:rPr>
          <w:rFonts w:ascii="仿宋" w:eastAsia="仿宋" w:hAnsi="仿宋" w:hint="eastAsia"/>
          <w:b/>
          <w:sz w:val="32"/>
          <w:szCs w:val="32"/>
        </w:rPr>
        <w:lastRenderedPageBreak/>
        <w:t>第二部分   投标须知</w:t>
      </w:r>
      <w:bookmarkStart w:id="0" w:name="_Toc310528355"/>
      <w:bookmarkStart w:id="1" w:name="_Toc355795126"/>
      <w:bookmarkStart w:id="2" w:name="_Toc516597096"/>
      <w:bookmarkStart w:id="3" w:name="_Toc311463004"/>
    </w:p>
    <w:bookmarkEnd w:id="0"/>
    <w:bookmarkEnd w:id="1"/>
    <w:bookmarkEnd w:id="2"/>
    <w:bookmarkEnd w:id="3"/>
    <w:p w14:paraId="7438C28F"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14:paraId="408CCF4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14:paraId="74F89CD9"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14:paraId="00A62AAB" w14:textId="77777777" w:rsidR="003B7AB5" w:rsidRDefault="007431F5">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14:paraId="01BFA317"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14:paraId="2FE048FA"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14:paraId="4A5C76D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14:paraId="5847393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14:paraId="3F6B73F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14:paraId="184D6570"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w:t>
      </w:r>
      <w:r w:rsidR="003E3E7D">
        <w:rPr>
          <w:rFonts w:ascii="仿宋" w:eastAsia="仿宋" w:hAnsi="仿宋" w:hint="eastAsia"/>
          <w:sz w:val="24"/>
        </w:rPr>
        <w:t>、针对此次项目的原厂授权证明</w:t>
      </w:r>
      <w:r>
        <w:rPr>
          <w:rFonts w:ascii="仿宋" w:eastAsia="仿宋" w:hAnsi="仿宋" w:hint="eastAsia"/>
          <w:sz w:val="24"/>
        </w:rPr>
        <w:t>等。</w:t>
      </w:r>
    </w:p>
    <w:p w14:paraId="6C3939D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14:paraId="6A6C4012"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14:paraId="55E2EC72"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14:paraId="7D95BF8E" w14:textId="3EA2555E"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sidR="00DA0A1A">
        <w:rPr>
          <w:rFonts w:ascii="仿宋" w:eastAsia="仿宋" w:hAnsi="仿宋" w:hint="eastAsia"/>
          <w:sz w:val="24"/>
        </w:rPr>
        <w:t>2022年12月16日下午2点，在我校综合楼12楼第一会议室</w:t>
      </w:r>
      <w:r>
        <w:rPr>
          <w:rFonts w:ascii="仿宋" w:eastAsia="仿宋" w:hAnsi="仿宋" w:hint="eastAsia"/>
          <w:sz w:val="24"/>
        </w:rPr>
        <w:t>。</w:t>
      </w:r>
    </w:p>
    <w:p w14:paraId="74E2AB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14:paraId="36D0185B"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14:paraId="684322C3"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14:paraId="72998C85"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14:paraId="07B0C9E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14:paraId="243F231A"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14:paraId="2532510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w:t>
      </w:r>
      <w:r>
        <w:rPr>
          <w:rFonts w:ascii="仿宋" w:eastAsia="仿宋" w:hAnsi="仿宋" w:hint="eastAsia"/>
          <w:sz w:val="24"/>
        </w:rPr>
        <w:lastRenderedPageBreak/>
        <w:t>串通作弊、哄抬标价，招标单位将取消所有参与串通的投标单位的投标资格并没收投标保证金。</w:t>
      </w:r>
    </w:p>
    <w:p w14:paraId="165C0078"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14:paraId="628ABD87"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14:paraId="7F95DE3F"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14:paraId="337C20E8"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14:paraId="3C072E3C" w14:textId="77777777" w:rsidR="003B7AB5" w:rsidRDefault="007431F5">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14:paraId="7A859859"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14:paraId="72328564" w14:textId="77777777" w:rsidR="003B7AB5" w:rsidRDefault="007431F5">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14:paraId="17343F4C" w14:textId="77777777" w:rsidR="003B7AB5" w:rsidRDefault="003B7AB5">
      <w:pPr>
        <w:spacing w:line="440" w:lineRule="exact"/>
        <w:ind w:firstLineChars="200" w:firstLine="482"/>
        <w:jc w:val="left"/>
        <w:rPr>
          <w:rFonts w:ascii="仿宋" w:eastAsia="仿宋" w:hAnsi="仿宋"/>
          <w:b/>
          <w:sz w:val="24"/>
        </w:rPr>
      </w:pPr>
    </w:p>
    <w:p w14:paraId="4A6D04BA" w14:textId="77777777" w:rsidR="003B7AB5" w:rsidRDefault="003B7AB5">
      <w:pPr>
        <w:spacing w:line="440" w:lineRule="exact"/>
        <w:ind w:firstLineChars="200" w:firstLine="482"/>
        <w:jc w:val="left"/>
        <w:rPr>
          <w:rFonts w:ascii="仿宋" w:eastAsia="仿宋" w:hAnsi="仿宋"/>
          <w:b/>
          <w:sz w:val="24"/>
        </w:rPr>
      </w:pPr>
    </w:p>
    <w:p w14:paraId="535B1D4D" w14:textId="77777777" w:rsidR="003B7AB5" w:rsidRDefault="003B7AB5">
      <w:pPr>
        <w:spacing w:line="440" w:lineRule="exact"/>
        <w:jc w:val="left"/>
        <w:rPr>
          <w:rFonts w:ascii="仿宋" w:eastAsia="仿宋" w:hAnsi="仿宋"/>
          <w:b/>
          <w:sz w:val="24"/>
        </w:rPr>
      </w:pPr>
    </w:p>
    <w:p w14:paraId="697FE29F" w14:textId="77777777" w:rsidR="003B7AB5" w:rsidRDefault="003B7AB5">
      <w:pPr>
        <w:spacing w:line="440" w:lineRule="exact"/>
        <w:jc w:val="left"/>
        <w:rPr>
          <w:rFonts w:ascii="仿宋" w:eastAsia="仿宋" w:hAnsi="仿宋"/>
          <w:b/>
          <w:sz w:val="24"/>
        </w:rPr>
      </w:pPr>
    </w:p>
    <w:p w14:paraId="6A25CAD2" w14:textId="77777777" w:rsidR="003B7AB5" w:rsidRDefault="003B7AB5">
      <w:pPr>
        <w:spacing w:line="440" w:lineRule="exact"/>
        <w:jc w:val="left"/>
        <w:rPr>
          <w:rFonts w:ascii="仿宋" w:eastAsia="仿宋" w:hAnsi="仿宋"/>
          <w:b/>
          <w:sz w:val="24"/>
        </w:rPr>
      </w:pPr>
    </w:p>
    <w:p w14:paraId="46E2CB0E" w14:textId="77777777" w:rsidR="003B7AB5" w:rsidRDefault="003B7AB5">
      <w:pPr>
        <w:spacing w:line="440" w:lineRule="exact"/>
        <w:jc w:val="left"/>
        <w:rPr>
          <w:rFonts w:ascii="仿宋" w:eastAsia="仿宋" w:hAnsi="仿宋"/>
          <w:b/>
          <w:sz w:val="24"/>
        </w:rPr>
      </w:pPr>
    </w:p>
    <w:p w14:paraId="0594C017" w14:textId="77777777" w:rsidR="003B7AB5" w:rsidRDefault="003B7AB5">
      <w:pPr>
        <w:spacing w:line="440" w:lineRule="exact"/>
        <w:jc w:val="left"/>
        <w:rPr>
          <w:rFonts w:ascii="仿宋" w:eastAsia="仿宋" w:hAnsi="仿宋"/>
          <w:b/>
          <w:sz w:val="24"/>
        </w:rPr>
      </w:pPr>
    </w:p>
    <w:p w14:paraId="3699EA54" w14:textId="77777777" w:rsidR="003B7AB5" w:rsidRDefault="003B7AB5">
      <w:pPr>
        <w:spacing w:line="440" w:lineRule="exact"/>
        <w:jc w:val="left"/>
        <w:rPr>
          <w:rFonts w:ascii="仿宋" w:eastAsia="仿宋" w:hAnsi="仿宋"/>
          <w:b/>
          <w:sz w:val="24"/>
        </w:rPr>
      </w:pPr>
    </w:p>
    <w:p w14:paraId="49BF664A" w14:textId="77777777" w:rsidR="003B7AB5" w:rsidRDefault="003B7AB5">
      <w:pPr>
        <w:spacing w:line="440" w:lineRule="exact"/>
        <w:jc w:val="left"/>
        <w:rPr>
          <w:rFonts w:ascii="仿宋" w:eastAsia="仿宋" w:hAnsi="仿宋"/>
          <w:b/>
          <w:sz w:val="24"/>
        </w:rPr>
      </w:pPr>
    </w:p>
    <w:p w14:paraId="4EC4138D" w14:textId="77777777" w:rsidR="003B7AB5" w:rsidRDefault="003B7AB5">
      <w:pPr>
        <w:spacing w:line="440" w:lineRule="exact"/>
        <w:jc w:val="left"/>
        <w:rPr>
          <w:rFonts w:ascii="仿宋" w:eastAsia="仿宋" w:hAnsi="仿宋"/>
          <w:b/>
          <w:sz w:val="24"/>
        </w:rPr>
      </w:pPr>
    </w:p>
    <w:p w14:paraId="532EECED" w14:textId="77777777" w:rsidR="003B7AB5" w:rsidRDefault="003B7AB5">
      <w:pPr>
        <w:spacing w:line="440" w:lineRule="exact"/>
        <w:jc w:val="left"/>
        <w:rPr>
          <w:rFonts w:ascii="仿宋" w:eastAsia="仿宋" w:hAnsi="仿宋"/>
          <w:b/>
          <w:sz w:val="24"/>
        </w:rPr>
      </w:pPr>
    </w:p>
    <w:p w14:paraId="4A441EBB" w14:textId="77777777" w:rsidR="003B7AB5" w:rsidRDefault="003B7AB5">
      <w:pPr>
        <w:spacing w:line="440" w:lineRule="exact"/>
        <w:jc w:val="left"/>
        <w:rPr>
          <w:rFonts w:ascii="仿宋" w:eastAsia="仿宋" w:hAnsi="仿宋"/>
          <w:b/>
          <w:sz w:val="24"/>
        </w:rPr>
      </w:pPr>
    </w:p>
    <w:p w14:paraId="325BD595" w14:textId="77777777" w:rsidR="003B7AB5" w:rsidRDefault="003B7AB5">
      <w:pPr>
        <w:spacing w:line="440" w:lineRule="exact"/>
        <w:jc w:val="left"/>
        <w:rPr>
          <w:rFonts w:ascii="仿宋" w:eastAsia="仿宋" w:hAnsi="仿宋"/>
          <w:b/>
          <w:sz w:val="24"/>
        </w:rPr>
      </w:pPr>
    </w:p>
    <w:p w14:paraId="081D9351" w14:textId="77777777" w:rsidR="003B7AB5" w:rsidRDefault="003B7AB5">
      <w:pPr>
        <w:spacing w:line="440" w:lineRule="exact"/>
        <w:jc w:val="left"/>
        <w:rPr>
          <w:rFonts w:ascii="仿宋" w:eastAsia="仿宋" w:hAnsi="仿宋"/>
          <w:b/>
          <w:sz w:val="24"/>
        </w:rPr>
      </w:pPr>
    </w:p>
    <w:p w14:paraId="71A94A43" w14:textId="77777777" w:rsidR="003B7AB5" w:rsidRDefault="003B7AB5">
      <w:pPr>
        <w:spacing w:line="440" w:lineRule="exact"/>
        <w:jc w:val="left"/>
        <w:rPr>
          <w:rFonts w:ascii="仿宋" w:eastAsia="仿宋" w:hAnsi="仿宋"/>
          <w:b/>
          <w:sz w:val="24"/>
        </w:rPr>
      </w:pPr>
    </w:p>
    <w:p w14:paraId="0692E341" w14:textId="77777777" w:rsidR="003B7AB5" w:rsidRDefault="003B7AB5">
      <w:pPr>
        <w:spacing w:line="440" w:lineRule="exact"/>
        <w:jc w:val="left"/>
        <w:rPr>
          <w:rFonts w:ascii="仿宋" w:eastAsia="仿宋" w:hAnsi="仿宋"/>
          <w:b/>
          <w:sz w:val="24"/>
        </w:rPr>
      </w:pPr>
    </w:p>
    <w:p w14:paraId="4C24F247" w14:textId="77777777" w:rsidR="003B7AB5" w:rsidRDefault="003B7AB5">
      <w:pPr>
        <w:spacing w:line="440" w:lineRule="exact"/>
        <w:jc w:val="left"/>
        <w:rPr>
          <w:rFonts w:ascii="仿宋" w:eastAsia="仿宋" w:hAnsi="仿宋"/>
          <w:b/>
          <w:sz w:val="24"/>
        </w:rPr>
      </w:pPr>
    </w:p>
    <w:p w14:paraId="406F7A70" w14:textId="77777777" w:rsidR="003B7AB5" w:rsidRDefault="003B7AB5">
      <w:pPr>
        <w:spacing w:line="440" w:lineRule="exact"/>
        <w:jc w:val="left"/>
        <w:rPr>
          <w:rFonts w:ascii="仿宋" w:eastAsia="仿宋" w:hAnsi="仿宋"/>
          <w:b/>
          <w:sz w:val="24"/>
        </w:rPr>
      </w:pPr>
    </w:p>
    <w:p w14:paraId="6E1C2C62" w14:textId="77777777" w:rsidR="00E0521D" w:rsidRDefault="00E0521D">
      <w:pPr>
        <w:spacing w:line="440" w:lineRule="exact"/>
        <w:jc w:val="center"/>
        <w:rPr>
          <w:rFonts w:ascii="仿宋" w:eastAsia="仿宋" w:hAnsi="仿宋" w:hint="eastAsia"/>
          <w:b/>
          <w:sz w:val="24"/>
        </w:rPr>
      </w:pPr>
    </w:p>
    <w:p w14:paraId="49DF92ED" w14:textId="77777777" w:rsidR="00E0521D" w:rsidRDefault="00E0521D">
      <w:pPr>
        <w:spacing w:line="440" w:lineRule="exact"/>
        <w:jc w:val="center"/>
        <w:rPr>
          <w:rFonts w:ascii="仿宋" w:eastAsia="仿宋" w:hAnsi="仿宋" w:hint="eastAsia"/>
          <w:b/>
          <w:sz w:val="24"/>
        </w:rPr>
      </w:pPr>
    </w:p>
    <w:p w14:paraId="02ED4194" w14:textId="77777777" w:rsidR="003B7AB5" w:rsidRDefault="007431F5">
      <w:pPr>
        <w:spacing w:line="440" w:lineRule="exact"/>
        <w:jc w:val="center"/>
        <w:rPr>
          <w:rFonts w:ascii="仿宋" w:eastAsia="仿宋" w:hAnsi="仿宋"/>
          <w:b/>
          <w:sz w:val="32"/>
          <w:szCs w:val="32"/>
        </w:rPr>
      </w:pPr>
      <w:bookmarkStart w:id="4" w:name="_GoBack"/>
      <w:bookmarkEnd w:id="4"/>
      <w:r>
        <w:rPr>
          <w:rFonts w:ascii="仿宋" w:eastAsia="仿宋" w:hAnsi="仿宋" w:hint="eastAsia"/>
          <w:b/>
          <w:sz w:val="32"/>
          <w:szCs w:val="32"/>
        </w:rPr>
        <w:lastRenderedPageBreak/>
        <w:t>第三部分     技术要求</w:t>
      </w:r>
    </w:p>
    <w:p w14:paraId="62F9777F" w14:textId="77777777" w:rsidR="006C3180" w:rsidRDefault="00CB7C42" w:rsidP="006C3180">
      <w:pPr>
        <w:spacing w:line="440" w:lineRule="exact"/>
        <w:rPr>
          <w:rFonts w:ascii="仿宋" w:eastAsia="仿宋" w:hAnsi="仿宋"/>
          <w:b/>
          <w:sz w:val="28"/>
          <w:szCs w:val="28"/>
        </w:rPr>
      </w:pPr>
      <w:r>
        <w:rPr>
          <w:rFonts w:ascii="仿宋" w:eastAsia="仿宋" w:hAnsi="仿宋" w:hint="eastAsia"/>
          <w:b/>
          <w:sz w:val="28"/>
          <w:szCs w:val="28"/>
        </w:rPr>
        <w:t>设备</w:t>
      </w:r>
      <w:r w:rsidR="006C3180" w:rsidRPr="006C3180">
        <w:rPr>
          <w:rFonts w:ascii="仿宋" w:eastAsia="仿宋" w:hAnsi="仿宋" w:hint="eastAsia"/>
          <w:b/>
          <w:sz w:val="28"/>
          <w:szCs w:val="28"/>
        </w:rPr>
        <w:t>清单：</w:t>
      </w:r>
    </w:p>
    <w:tbl>
      <w:tblPr>
        <w:tblW w:w="5269" w:type="pct"/>
        <w:tblInd w:w="-459" w:type="dxa"/>
        <w:tblLook w:val="04A0" w:firstRow="1" w:lastRow="0" w:firstColumn="1" w:lastColumn="0" w:noHBand="0" w:noVBand="1"/>
      </w:tblPr>
      <w:tblGrid>
        <w:gridCol w:w="656"/>
        <w:gridCol w:w="2461"/>
        <w:gridCol w:w="751"/>
        <w:gridCol w:w="688"/>
        <w:gridCol w:w="4424"/>
      </w:tblGrid>
      <w:tr w:rsidR="00900358" w:rsidRPr="004A629D" w14:paraId="6F3C97E3" w14:textId="77777777" w:rsidTr="00B73421">
        <w:trPr>
          <w:trHeight w:val="386"/>
        </w:trPr>
        <w:tc>
          <w:tcPr>
            <w:tcW w:w="3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2CEBE" w14:textId="77777777" w:rsidR="00900358" w:rsidRPr="004A629D" w:rsidRDefault="00900358" w:rsidP="00B73421">
            <w:pPr>
              <w:widowControl/>
              <w:spacing w:line="280" w:lineRule="exact"/>
              <w:jc w:val="center"/>
              <w:rPr>
                <w:rFonts w:ascii="宋体" w:hAnsi="宋体" w:cs="宋体"/>
                <w:color w:val="000000"/>
                <w:kern w:val="0"/>
                <w:sz w:val="22"/>
                <w:szCs w:val="22"/>
              </w:rPr>
            </w:pPr>
            <w:r w:rsidRPr="004A629D">
              <w:rPr>
                <w:rFonts w:ascii="宋体" w:hAnsi="宋体" w:cs="宋体" w:hint="eastAsia"/>
                <w:color w:val="000000"/>
                <w:kern w:val="0"/>
                <w:sz w:val="22"/>
                <w:szCs w:val="22"/>
              </w:rPr>
              <w:t>序号</w:t>
            </w:r>
          </w:p>
        </w:tc>
        <w:tc>
          <w:tcPr>
            <w:tcW w:w="1371" w:type="pct"/>
            <w:tcBorders>
              <w:top w:val="single" w:sz="4" w:space="0" w:color="auto"/>
              <w:left w:val="nil"/>
              <w:bottom w:val="single" w:sz="4" w:space="0" w:color="auto"/>
              <w:right w:val="single" w:sz="4" w:space="0" w:color="auto"/>
            </w:tcBorders>
            <w:shd w:val="clear" w:color="auto" w:fill="auto"/>
            <w:noWrap/>
            <w:vAlign w:val="center"/>
            <w:hideMark/>
          </w:tcPr>
          <w:p w14:paraId="42320AD1" w14:textId="77777777" w:rsidR="00900358" w:rsidRPr="004A629D" w:rsidRDefault="00900358" w:rsidP="00B73421">
            <w:pPr>
              <w:widowControl/>
              <w:spacing w:line="280" w:lineRule="exact"/>
              <w:jc w:val="center"/>
              <w:rPr>
                <w:rFonts w:ascii="宋体" w:hAnsi="宋体" w:cs="宋体"/>
                <w:color w:val="000000"/>
                <w:kern w:val="0"/>
                <w:sz w:val="22"/>
                <w:szCs w:val="22"/>
              </w:rPr>
            </w:pPr>
            <w:r w:rsidRPr="004A629D">
              <w:rPr>
                <w:rFonts w:ascii="宋体" w:hAnsi="宋体" w:cs="宋体" w:hint="eastAsia"/>
                <w:color w:val="000000"/>
                <w:kern w:val="0"/>
                <w:sz w:val="22"/>
                <w:szCs w:val="22"/>
              </w:rPr>
              <w:t>货物名称</w:t>
            </w:r>
          </w:p>
        </w:tc>
        <w:tc>
          <w:tcPr>
            <w:tcW w:w="418" w:type="pct"/>
            <w:tcBorders>
              <w:top w:val="single" w:sz="4" w:space="0" w:color="auto"/>
              <w:left w:val="nil"/>
              <w:bottom w:val="single" w:sz="4" w:space="0" w:color="auto"/>
              <w:right w:val="single" w:sz="4" w:space="0" w:color="auto"/>
            </w:tcBorders>
            <w:shd w:val="clear" w:color="auto" w:fill="auto"/>
            <w:vAlign w:val="center"/>
            <w:hideMark/>
          </w:tcPr>
          <w:p w14:paraId="68F8ED3C" w14:textId="4631DAED" w:rsidR="00900358" w:rsidRPr="004A629D" w:rsidRDefault="00900358" w:rsidP="00B73421">
            <w:pPr>
              <w:widowControl/>
              <w:spacing w:line="280" w:lineRule="exact"/>
              <w:jc w:val="center"/>
              <w:rPr>
                <w:rFonts w:ascii="宋体" w:hAnsi="宋体" w:cs="宋体"/>
                <w:color w:val="000000"/>
                <w:kern w:val="0"/>
                <w:sz w:val="22"/>
                <w:szCs w:val="22"/>
              </w:rPr>
            </w:pPr>
            <w:r w:rsidRPr="004A629D">
              <w:rPr>
                <w:rFonts w:ascii="宋体" w:hAnsi="宋体" w:cs="宋体" w:hint="eastAsia"/>
                <w:color w:val="000000"/>
                <w:kern w:val="0"/>
                <w:sz w:val="22"/>
                <w:szCs w:val="22"/>
              </w:rPr>
              <w:t>单位</w:t>
            </w:r>
          </w:p>
        </w:tc>
        <w:tc>
          <w:tcPr>
            <w:tcW w:w="383" w:type="pct"/>
            <w:tcBorders>
              <w:top w:val="single" w:sz="4" w:space="0" w:color="auto"/>
              <w:left w:val="nil"/>
              <w:bottom w:val="single" w:sz="4" w:space="0" w:color="auto"/>
              <w:right w:val="single" w:sz="4" w:space="0" w:color="auto"/>
            </w:tcBorders>
            <w:shd w:val="clear" w:color="auto" w:fill="auto"/>
            <w:noWrap/>
            <w:vAlign w:val="center"/>
            <w:hideMark/>
          </w:tcPr>
          <w:p w14:paraId="30B20E9C" w14:textId="77777777" w:rsidR="00900358" w:rsidRPr="004A629D" w:rsidRDefault="00900358" w:rsidP="00B73421">
            <w:pPr>
              <w:widowControl/>
              <w:spacing w:line="280" w:lineRule="exact"/>
              <w:jc w:val="center"/>
              <w:rPr>
                <w:rFonts w:ascii="宋体" w:hAnsi="宋体" w:cs="宋体"/>
                <w:color w:val="000000"/>
                <w:kern w:val="0"/>
                <w:sz w:val="22"/>
                <w:szCs w:val="22"/>
              </w:rPr>
            </w:pPr>
            <w:r w:rsidRPr="004A629D">
              <w:rPr>
                <w:rFonts w:ascii="宋体" w:hAnsi="宋体" w:cs="宋体" w:hint="eastAsia"/>
                <w:color w:val="000000"/>
                <w:kern w:val="0"/>
                <w:sz w:val="22"/>
                <w:szCs w:val="22"/>
              </w:rPr>
              <w:t>数量</w:t>
            </w:r>
          </w:p>
        </w:tc>
        <w:tc>
          <w:tcPr>
            <w:tcW w:w="2463" w:type="pct"/>
            <w:tcBorders>
              <w:top w:val="single" w:sz="4" w:space="0" w:color="auto"/>
              <w:left w:val="nil"/>
              <w:bottom w:val="single" w:sz="4" w:space="0" w:color="auto"/>
              <w:right w:val="single" w:sz="4" w:space="0" w:color="000000"/>
            </w:tcBorders>
            <w:shd w:val="clear" w:color="auto" w:fill="auto"/>
            <w:noWrap/>
            <w:vAlign w:val="center"/>
            <w:hideMark/>
          </w:tcPr>
          <w:p w14:paraId="39E73B28" w14:textId="77777777" w:rsidR="00900358" w:rsidRPr="004A629D" w:rsidRDefault="00900358" w:rsidP="00B73421">
            <w:pPr>
              <w:widowControl/>
              <w:spacing w:line="280" w:lineRule="exact"/>
              <w:jc w:val="center"/>
              <w:rPr>
                <w:rFonts w:ascii="宋体" w:hAnsi="宋体" w:cs="宋体"/>
                <w:color w:val="000000"/>
                <w:kern w:val="0"/>
                <w:sz w:val="22"/>
                <w:szCs w:val="22"/>
              </w:rPr>
            </w:pPr>
            <w:r w:rsidRPr="004A629D">
              <w:rPr>
                <w:rFonts w:ascii="宋体" w:hAnsi="宋体" w:cs="宋体" w:hint="eastAsia"/>
                <w:color w:val="000000"/>
                <w:kern w:val="0"/>
                <w:sz w:val="22"/>
                <w:szCs w:val="22"/>
              </w:rPr>
              <w:t>技术参数要求</w:t>
            </w:r>
          </w:p>
        </w:tc>
      </w:tr>
      <w:tr w:rsidR="00900358" w:rsidRPr="004A629D" w14:paraId="6A849940" w14:textId="77777777" w:rsidTr="00B73421">
        <w:trPr>
          <w:trHeight w:val="703"/>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029BDC60"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1</w:t>
            </w:r>
          </w:p>
        </w:tc>
        <w:tc>
          <w:tcPr>
            <w:tcW w:w="1371" w:type="pct"/>
            <w:tcBorders>
              <w:top w:val="nil"/>
              <w:left w:val="nil"/>
              <w:bottom w:val="single" w:sz="4" w:space="0" w:color="000000"/>
              <w:right w:val="single" w:sz="4" w:space="0" w:color="000000"/>
            </w:tcBorders>
            <w:shd w:val="clear" w:color="auto" w:fill="auto"/>
            <w:vAlign w:val="center"/>
            <w:hideMark/>
          </w:tcPr>
          <w:p w14:paraId="3061FA8F"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集成电路三合一仪表（信号发生器+网络分析仪+频谱分析仪）</w:t>
            </w:r>
          </w:p>
        </w:tc>
        <w:tc>
          <w:tcPr>
            <w:tcW w:w="418" w:type="pct"/>
            <w:tcBorders>
              <w:top w:val="nil"/>
              <w:left w:val="nil"/>
              <w:bottom w:val="single" w:sz="4" w:space="0" w:color="auto"/>
              <w:right w:val="single" w:sz="4" w:space="0" w:color="auto"/>
            </w:tcBorders>
            <w:shd w:val="clear" w:color="auto" w:fill="auto"/>
            <w:noWrap/>
            <w:vAlign w:val="center"/>
            <w:hideMark/>
          </w:tcPr>
          <w:p w14:paraId="650FE9E9"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套</w:t>
            </w:r>
          </w:p>
        </w:tc>
        <w:tc>
          <w:tcPr>
            <w:tcW w:w="383" w:type="pct"/>
            <w:tcBorders>
              <w:top w:val="nil"/>
              <w:left w:val="nil"/>
              <w:bottom w:val="single" w:sz="4" w:space="0" w:color="auto"/>
              <w:right w:val="single" w:sz="4" w:space="0" w:color="auto"/>
            </w:tcBorders>
            <w:shd w:val="clear" w:color="auto" w:fill="auto"/>
            <w:vAlign w:val="center"/>
            <w:hideMark/>
          </w:tcPr>
          <w:p w14:paraId="2E8D7A92" w14:textId="77777777" w:rsidR="00900358" w:rsidRPr="004A629D" w:rsidRDefault="00900358" w:rsidP="00B73421">
            <w:pPr>
              <w:widowControl/>
              <w:spacing w:line="280" w:lineRule="exact"/>
              <w:ind w:right="200"/>
              <w:jc w:val="center"/>
              <w:rPr>
                <w:rFonts w:ascii="宋体" w:hAnsi="宋体" w:cs="宋体"/>
                <w:color w:val="000000"/>
                <w:kern w:val="0"/>
                <w:sz w:val="20"/>
                <w:szCs w:val="20"/>
              </w:rPr>
            </w:pPr>
            <w:r w:rsidRPr="004A629D">
              <w:rPr>
                <w:rFonts w:ascii="宋体" w:hAnsi="宋体" w:cs="宋体" w:hint="eastAsia"/>
                <w:color w:val="000000"/>
                <w:kern w:val="0"/>
                <w:sz w:val="20"/>
                <w:szCs w:val="20"/>
              </w:rPr>
              <w:t>6</w:t>
            </w:r>
          </w:p>
        </w:tc>
        <w:tc>
          <w:tcPr>
            <w:tcW w:w="2463" w:type="pct"/>
            <w:tcBorders>
              <w:top w:val="single" w:sz="4" w:space="0" w:color="auto"/>
              <w:left w:val="nil"/>
              <w:bottom w:val="single" w:sz="4" w:space="0" w:color="auto"/>
              <w:right w:val="single" w:sz="4" w:space="0" w:color="000000"/>
            </w:tcBorders>
            <w:shd w:val="clear" w:color="auto" w:fill="auto"/>
            <w:vAlign w:val="center"/>
            <w:hideMark/>
          </w:tcPr>
          <w:p w14:paraId="04A3EE3D" w14:textId="77777777" w:rsidR="00900358" w:rsidRPr="004A629D" w:rsidRDefault="00900358" w:rsidP="00B73421">
            <w:pPr>
              <w:widowControl/>
              <w:spacing w:line="280" w:lineRule="exact"/>
              <w:rPr>
                <w:rFonts w:ascii="宋体" w:hAnsi="宋体" w:cs="宋体"/>
                <w:color w:val="000000"/>
                <w:kern w:val="0"/>
                <w:sz w:val="20"/>
                <w:szCs w:val="20"/>
              </w:rPr>
            </w:pPr>
            <w:r w:rsidRPr="004A629D">
              <w:rPr>
                <w:rFonts w:ascii="宋体" w:hAnsi="宋体" w:cs="宋体" w:hint="eastAsia"/>
                <w:color w:val="000000"/>
                <w:kern w:val="0"/>
                <w:sz w:val="20"/>
                <w:szCs w:val="20"/>
              </w:rPr>
              <w:t>频率范围5kHz到1GHz，分辨率带宽可低至 1 Hz，远程控制和测量软件支持 Wi-Fi 连接</w:t>
            </w:r>
          </w:p>
        </w:tc>
      </w:tr>
      <w:tr w:rsidR="00900358" w:rsidRPr="004A629D" w14:paraId="6F224FCA" w14:textId="77777777" w:rsidTr="00B73421">
        <w:trPr>
          <w:trHeight w:val="700"/>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7BF8210F"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2</w:t>
            </w:r>
          </w:p>
        </w:tc>
        <w:tc>
          <w:tcPr>
            <w:tcW w:w="1371" w:type="pct"/>
            <w:tcBorders>
              <w:top w:val="nil"/>
              <w:left w:val="nil"/>
              <w:bottom w:val="single" w:sz="4" w:space="0" w:color="000000"/>
              <w:right w:val="single" w:sz="4" w:space="0" w:color="000000"/>
            </w:tcBorders>
            <w:shd w:val="clear" w:color="auto" w:fill="auto"/>
            <w:vAlign w:val="center"/>
            <w:hideMark/>
          </w:tcPr>
          <w:p w14:paraId="79194378"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示波器带逻辑分析仪</w:t>
            </w:r>
          </w:p>
        </w:tc>
        <w:tc>
          <w:tcPr>
            <w:tcW w:w="418" w:type="pct"/>
            <w:tcBorders>
              <w:top w:val="nil"/>
              <w:left w:val="nil"/>
              <w:bottom w:val="single" w:sz="4" w:space="0" w:color="auto"/>
              <w:right w:val="single" w:sz="4" w:space="0" w:color="auto"/>
            </w:tcBorders>
            <w:shd w:val="clear" w:color="auto" w:fill="auto"/>
            <w:noWrap/>
            <w:vAlign w:val="center"/>
            <w:hideMark/>
          </w:tcPr>
          <w:p w14:paraId="4312DADD"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台</w:t>
            </w:r>
          </w:p>
        </w:tc>
        <w:tc>
          <w:tcPr>
            <w:tcW w:w="383" w:type="pct"/>
            <w:tcBorders>
              <w:top w:val="nil"/>
              <w:left w:val="nil"/>
              <w:bottom w:val="single" w:sz="4" w:space="0" w:color="auto"/>
              <w:right w:val="single" w:sz="4" w:space="0" w:color="auto"/>
            </w:tcBorders>
            <w:shd w:val="clear" w:color="auto" w:fill="auto"/>
            <w:vAlign w:val="center"/>
            <w:hideMark/>
          </w:tcPr>
          <w:p w14:paraId="456318F7" w14:textId="77777777" w:rsidR="00900358" w:rsidRPr="004A629D" w:rsidRDefault="00900358" w:rsidP="00B73421">
            <w:pPr>
              <w:widowControl/>
              <w:spacing w:line="280" w:lineRule="exact"/>
              <w:ind w:right="200"/>
              <w:jc w:val="center"/>
              <w:rPr>
                <w:rFonts w:ascii="宋体" w:hAnsi="宋体" w:cs="宋体"/>
                <w:color w:val="000000"/>
                <w:kern w:val="0"/>
                <w:sz w:val="20"/>
                <w:szCs w:val="20"/>
              </w:rPr>
            </w:pPr>
            <w:r w:rsidRPr="004A629D">
              <w:rPr>
                <w:rFonts w:ascii="宋体" w:hAnsi="宋体" w:cs="宋体" w:hint="eastAsia"/>
                <w:color w:val="000000"/>
                <w:kern w:val="0"/>
                <w:sz w:val="20"/>
                <w:szCs w:val="20"/>
              </w:rPr>
              <w:t>3</w:t>
            </w:r>
          </w:p>
        </w:tc>
        <w:tc>
          <w:tcPr>
            <w:tcW w:w="2463" w:type="pct"/>
            <w:tcBorders>
              <w:top w:val="single" w:sz="4" w:space="0" w:color="auto"/>
              <w:left w:val="nil"/>
              <w:bottom w:val="single" w:sz="4" w:space="0" w:color="auto"/>
              <w:right w:val="single" w:sz="4" w:space="0" w:color="000000"/>
            </w:tcBorders>
            <w:shd w:val="clear" w:color="auto" w:fill="auto"/>
            <w:vAlign w:val="center"/>
            <w:hideMark/>
          </w:tcPr>
          <w:p w14:paraId="05C19CEB" w14:textId="77777777" w:rsidR="00900358" w:rsidRPr="004A629D" w:rsidRDefault="00900358" w:rsidP="00B73421">
            <w:pPr>
              <w:widowControl/>
              <w:spacing w:line="280" w:lineRule="exact"/>
              <w:rPr>
                <w:rFonts w:ascii="宋体" w:hAnsi="宋体" w:cs="宋体"/>
                <w:color w:val="000000"/>
                <w:kern w:val="0"/>
                <w:sz w:val="20"/>
                <w:szCs w:val="20"/>
              </w:rPr>
            </w:pPr>
            <w:r w:rsidRPr="004A629D">
              <w:rPr>
                <w:rFonts w:ascii="宋体" w:hAnsi="宋体" w:cs="宋体" w:hint="eastAsia"/>
                <w:color w:val="000000"/>
                <w:kern w:val="0"/>
                <w:sz w:val="20"/>
                <w:szCs w:val="20"/>
              </w:rPr>
              <w:t>4通道,带宽200M,采样率2.5GSa/s,串行解码：I2C，LIN，SPI,CAN,RS-232/422/485/UART，带逻辑分析功能，带任意波形发生器功能</w:t>
            </w:r>
          </w:p>
        </w:tc>
      </w:tr>
      <w:tr w:rsidR="00900358" w:rsidRPr="004A629D" w14:paraId="7BC173A3" w14:textId="77777777" w:rsidTr="00B73421">
        <w:trPr>
          <w:trHeight w:val="363"/>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125BEB67"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3</w:t>
            </w:r>
          </w:p>
        </w:tc>
        <w:tc>
          <w:tcPr>
            <w:tcW w:w="1371" w:type="pct"/>
            <w:tcBorders>
              <w:top w:val="nil"/>
              <w:left w:val="nil"/>
              <w:bottom w:val="single" w:sz="4" w:space="0" w:color="000000"/>
              <w:right w:val="single" w:sz="4" w:space="0" w:color="000000"/>
            </w:tcBorders>
            <w:shd w:val="clear" w:color="auto" w:fill="auto"/>
            <w:vAlign w:val="center"/>
            <w:hideMark/>
          </w:tcPr>
          <w:p w14:paraId="6B627AFF"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函数波形发生器</w:t>
            </w:r>
          </w:p>
        </w:tc>
        <w:tc>
          <w:tcPr>
            <w:tcW w:w="418" w:type="pct"/>
            <w:tcBorders>
              <w:top w:val="nil"/>
              <w:left w:val="nil"/>
              <w:bottom w:val="single" w:sz="4" w:space="0" w:color="auto"/>
              <w:right w:val="single" w:sz="4" w:space="0" w:color="auto"/>
            </w:tcBorders>
            <w:shd w:val="clear" w:color="auto" w:fill="auto"/>
            <w:noWrap/>
            <w:vAlign w:val="center"/>
            <w:hideMark/>
          </w:tcPr>
          <w:p w14:paraId="219F8CE3"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台</w:t>
            </w:r>
          </w:p>
        </w:tc>
        <w:tc>
          <w:tcPr>
            <w:tcW w:w="383" w:type="pct"/>
            <w:tcBorders>
              <w:top w:val="nil"/>
              <w:left w:val="nil"/>
              <w:bottom w:val="single" w:sz="4" w:space="0" w:color="auto"/>
              <w:right w:val="single" w:sz="4" w:space="0" w:color="auto"/>
            </w:tcBorders>
            <w:shd w:val="clear" w:color="auto" w:fill="auto"/>
            <w:vAlign w:val="center"/>
            <w:hideMark/>
          </w:tcPr>
          <w:p w14:paraId="00EC9A2A" w14:textId="77777777" w:rsidR="00900358" w:rsidRPr="004A629D" w:rsidRDefault="00900358" w:rsidP="00B73421">
            <w:pPr>
              <w:widowControl/>
              <w:spacing w:line="280" w:lineRule="exact"/>
              <w:ind w:right="200"/>
              <w:jc w:val="center"/>
              <w:rPr>
                <w:rFonts w:ascii="宋体" w:hAnsi="宋体" w:cs="宋体"/>
                <w:color w:val="000000"/>
                <w:kern w:val="0"/>
                <w:sz w:val="20"/>
                <w:szCs w:val="20"/>
              </w:rPr>
            </w:pPr>
            <w:r w:rsidRPr="004A629D">
              <w:rPr>
                <w:rFonts w:ascii="宋体" w:hAnsi="宋体" w:cs="宋体" w:hint="eastAsia"/>
                <w:color w:val="000000"/>
                <w:kern w:val="0"/>
                <w:sz w:val="20"/>
                <w:szCs w:val="20"/>
              </w:rPr>
              <w:t>6</w:t>
            </w:r>
          </w:p>
        </w:tc>
        <w:tc>
          <w:tcPr>
            <w:tcW w:w="2463" w:type="pct"/>
            <w:tcBorders>
              <w:top w:val="single" w:sz="4" w:space="0" w:color="auto"/>
              <w:left w:val="nil"/>
              <w:bottom w:val="single" w:sz="4" w:space="0" w:color="auto"/>
              <w:right w:val="single" w:sz="4" w:space="0" w:color="000000"/>
            </w:tcBorders>
            <w:shd w:val="clear" w:color="auto" w:fill="auto"/>
            <w:vAlign w:val="center"/>
            <w:hideMark/>
          </w:tcPr>
          <w:p w14:paraId="0FE2EB7E" w14:textId="77777777" w:rsidR="00900358" w:rsidRPr="004A629D" w:rsidRDefault="00900358" w:rsidP="00B73421">
            <w:pPr>
              <w:widowControl/>
              <w:spacing w:line="280" w:lineRule="exact"/>
              <w:rPr>
                <w:rFonts w:ascii="宋体" w:hAnsi="宋体" w:cs="宋体"/>
                <w:color w:val="000000"/>
                <w:kern w:val="0"/>
                <w:sz w:val="20"/>
                <w:szCs w:val="20"/>
              </w:rPr>
            </w:pPr>
            <w:r w:rsidRPr="004A629D">
              <w:rPr>
                <w:rFonts w:ascii="宋体" w:hAnsi="宋体" w:cs="宋体" w:hint="eastAsia"/>
                <w:color w:val="000000"/>
                <w:kern w:val="0"/>
                <w:sz w:val="20"/>
                <w:szCs w:val="20"/>
              </w:rPr>
              <w:t>频率25MHz，采样率200Msa/s，2CH</w:t>
            </w:r>
          </w:p>
        </w:tc>
      </w:tr>
      <w:tr w:rsidR="00900358" w:rsidRPr="004A629D" w14:paraId="400E4F90" w14:textId="77777777" w:rsidTr="00B73421">
        <w:trPr>
          <w:trHeight w:val="282"/>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477E1D3A"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4</w:t>
            </w:r>
          </w:p>
        </w:tc>
        <w:tc>
          <w:tcPr>
            <w:tcW w:w="1371" w:type="pct"/>
            <w:tcBorders>
              <w:top w:val="nil"/>
              <w:left w:val="nil"/>
              <w:bottom w:val="single" w:sz="4" w:space="0" w:color="000000"/>
              <w:right w:val="single" w:sz="4" w:space="0" w:color="000000"/>
            </w:tcBorders>
            <w:shd w:val="clear" w:color="auto" w:fill="auto"/>
            <w:vAlign w:val="center"/>
            <w:hideMark/>
          </w:tcPr>
          <w:p w14:paraId="4C34169B"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数字台式万用表</w:t>
            </w:r>
          </w:p>
        </w:tc>
        <w:tc>
          <w:tcPr>
            <w:tcW w:w="418" w:type="pct"/>
            <w:tcBorders>
              <w:top w:val="nil"/>
              <w:left w:val="nil"/>
              <w:bottom w:val="single" w:sz="4" w:space="0" w:color="auto"/>
              <w:right w:val="single" w:sz="4" w:space="0" w:color="auto"/>
            </w:tcBorders>
            <w:shd w:val="clear" w:color="auto" w:fill="auto"/>
            <w:noWrap/>
            <w:vAlign w:val="center"/>
            <w:hideMark/>
          </w:tcPr>
          <w:p w14:paraId="072917E2"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台</w:t>
            </w:r>
          </w:p>
        </w:tc>
        <w:tc>
          <w:tcPr>
            <w:tcW w:w="383" w:type="pct"/>
            <w:tcBorders>
              <w:top w:val="nil"/>
              <w:left w:val="nil"/>
              <w:bottom w:val="single" w:sz="4" w:space="0" w:color="auto"/>
              <w:right w:val="single" w:sz="4" w:space="0" w:color="auto"/>
            </w:tcBorders>
            <w:shd w:val="clear" w:color="auto" w:fill="auto"/>
            <w:vAlign w:val="center"/>
            <w:hideMark/>
          </w:tcPr>
          <w:p w14:paraId="4E85EE73" w14:textId="77777777" w:rsidR="00900358" w:rsidRPr="004A629D" w:rsidRDefault="00900358" w:rsidP="00B73421">
            <w:pPr>
              <w:widowControl/>
              <w:spacing w:line="280" w:lineRule="exact"/>
              <w:ind w:right="200"/>
              <w:jc w:val="center"/>
              <w:rPr>
                <w:rFonts w:ascii="宋体" w:hAnsi="宋体" w:cs="宋体"/>
                <w:color w:val="000000"/>
                <w:kern w:val="0"/>
                <w:sz w:val="20"/>
                <w:szCs w:val="20"/>
              </w:rPr>
            </w:pPr>
            <w:r w:rsidRPr="004A629D">
              <w:rPr>
                <w:rFonts w:ascii="宋体" w:hAnsi="宋体" w:cs="宋体" w:hint="eastAsia"/>
                <w:color w:val="000000"/>
                <w:kern w:val="0"/>
                <w:sz w:val="20"/>
                <w:szCs w:val="20"/>
              </w:rPr>
              <w:t>6</w:t>
            </w:r>
          </w:p>
        </w:tc>
        <w:tc>
          <w:tcPr>
            <w:tcW w:w="2463" w:type="pct"/>
            <w:tcBorders>
              <w:top w:val="single" w:sz="4" w:space="0" w:color="auto"/>
              <w:left w:val="nil"/>
              <w:bottom w:val="single" w:sz="4" w:space="0" w:color="auto"/>
              <w:right w:val="single" w:sz="4" w:space="0" w:color="000000"/>
            </w:tcBorders>
            <w:shd w:val="clear" w:color="auto" w:fill="auto"/>
            <w:vAlign w:val="center"/>
            <w:hideMark/>
          </w:tcPr>
          <w:p w14:paraId="03199835" w14:textId="77777777" w:rsidR="00900358" w:rsidRPr="004A629D" w:rsidRDefault="00900358" w:rsidP="00B73421">
            <w:pPr>
              <w:widowControl/>
              <w:spacing w:line="280" w:lineRule="exact"/>
              <w:rPr>
                <w:rFonts w:ascii="宋体" w:hAnsi="宋体" w:cs="宋体"/>
                <w:color w:val="000000"/>
                <w:kern w:val="0"/>
                <w:sz w:val="20"/>
                <w:szCs w:val="20"/>
              </w:rPr>
            </w:pPr>
            <w:r w:rsidRPr="004A629D">
              <w:rPr>
                <w:rFonts w:ascii="宋体" w:hAnsi="宋体" w:cs="宋体" w:hint="eastAsia"/>
                <w:color w:val="000000"/>
                <w:kern w:val="0"/>
                <w:sz w:val="20"/>
                <w:szCs w:val="20"/>
              </w:rPr>
              <w:t>可以被LABVIEW控制，精度5.5位</w:t>
            </w:r>
          </w:p>
        </w:tc>
      </w:tr>
      <w:tr w:rsidR="00900358" w:rsidRPr="004A629D" w14:paraId="340BFA50" w14:textId="77777777" w:rsidTr="00B73421">
        <w:trPr>
          <w:trHeight w:val="373"/>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000F1EC0"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5</w:t>
            </w:r>
          </w:p>
        </w:tc>
        <w:tc>
          <w:tcPr>
            <w:tcW w:w="1371" w:type="pct"/>
            <w:tcBorders>
              <w:top w:val="nil"/>
              <w:left w:val="nil"/>
              <w:bottom w:val="single" w:sz="4" w:space="0" w:color="000000"/>
              <w:right w:val="single" w:sz="4" w:space="0" w:color="000000"/>
            </w:tcBorders>
            <w:shd w:val="clear" w:color="auto" w:fill="auto"/>
            <w:vAlign w:val="center"/>
            <w:hideMark/>
          </w:tcPr>
          <w:p w14:paraId="5F1B4EF7"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稳压电源带电流源</w:t>
            </w:r>
          </w:p>
        </w:tc>
        <w:tc>
          <w:tcPr>
            <w:tcW w:w="418" w:type="pct"/>
            <w:tcBorders>
              <w:top w:val="nil"/>
              <w:left w:val="nil"/>
              <w:bottom w:val="single" w:sz="4" w:space="0" w:color="auto"/>
              <w:right w:val="single" w:sz="4" w:space="0" w:color="auto"/>
            </w:tcBorders>
            <w:shd w:val="clear" w:color="auto" w:fill="auto"/>
            <w:noWrap/>
            <w:vAlign w:val="center"/>
            <w:hideMark/>
          </w:tcPr>
          <w:p w14:paraId="6C366EC6"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台</w:t>
            </w:r>
          </w:p>
        </w:tc>
        <w:tc>
          <w:tcPr>
            <w:tcW w:w="383" w:type="pct"/>
            <w:tcBorders>
              <w:top w:val="nil"/>
              <w:left w:val="nil"/>
              <w:bottom w:val="single" w:sz="4" w:space="0" w:color="auto"/>
              <w:right w:val="single" w:sz="4" w:space="0" w:color="auto"/>
            </w:tcBorders>
            <w:shd w:val="clear" w:color="auto" w:fill="auto"/>
            <w:vAlign w:val="center"/>
            <w:hideMark/>
          </w:tcPr>
          <w:p w14:paraId="7F449431" w14:textId="77777777" w:rsidR="00900358" w:rsidRPr="004A629D" w:rsidRDefault="00900358" w:rsidP="00B73421">
            <w:pPr>
              <w:widowControl/>
              <w:spacing w:line="280" w:lineRule="exact"/>
              <w:ind w:right="200"/>
              <w:jc w:val="center"/>
              <w:rPr>
                <w:rFonts w:ascii="宋体" w:hAnsi="宋体" w:cs="宋体"/>
                <w:color w:val="000000"/>
                <w:kern w:val="0"/>
                <w:sz w:val="20"/>
                <w:szCs w:val="20"/>
              </w:rPr>
            </w:pPr>
            <w:r w:rsidRPr="004A629D">
              <w:rPr>
                <w:rFonts w:ascii="宋体" w:hAnsi="宋体" w:cs="宋体" w:hint="eastAsia"/>
                <w:color w:val="000000"/>
                <w:kern w:val="0"/>
                <w:sz w:val="20"/>
                <w:szCs w:val="20"/>
              </w:rPr>
              <w:t>6</w:t>
            </w:r>
          </w:p>
        </w:tc>
        <w:tc>
          <w:tcPr>
            <w:tcW w:w="2463" w:type="pct"/>
            <w:tcBorders>
              <w:top w:val="single" w:sz="4" w:space="0" w:color="auto"/>
              <w:left w:val="nil"/>
              <w:bottom w:val="single" w:sz="4" w:space="0" w:color="auto"/>
              <w:right w:val="single" w:sz="4" w:space="0" w:color="000000"/>
            </w:tcBorders>
            <w:shd w:val="clear" w:color="auto" w:fill="auto"/>
            <w:vAlign w:val="center"/>
            <w:hideMark/>
          </w:tcPr>
          <w:p w14:paraId="04F61C28" w14:textId="77777777" w:rsidR="00900358" w:rsidRPr="004A629D" w:rsidRDefault="00900358" w:rsidP="00B73421">
            <w:pPr>
              <w:widowControl/>
              <w:spacing w:line="280" w:lineRule="exact"/>
              <w:rPr>
                <w:rFonts w:ascii="宋体" w:hAnsi="宋体" w:cs="宋体"/>
                <w:color w:val="000000"/>
                <w:kern w:val="0"/>
                <w:sz w:val="20"/>
                <w:szCs w:val="20"/>
              </w:rPr>
            </w:pPr>
            <w:r w:rsidRPr="004A629D">
              <w:rPr>
                <w:rFonts w:ascii="宋体" w:hAnsi="宋体" w:cs="宋体" w:hint="eastAsia"/>
                <w:color w:val="000000"/>
                <w:kern w:val="0"/>
                <w:sz w:val="20"/>
                <w:szCs w:val="20"/>
              </w:rPr>
              <w:t>可以被LABVIEW控制，3CH,180W</w:t>
            </w:r>
          </w:p>
        </w:tc>
      </w:tr>
      <w:tr w:rsidR="00900358" w:rsidRPr="004A629D" w14:paraId="0BC5A52D" w14:textId="77777777" w:rsidTr="00B73421">
        <w:trPr>
          <w:trHeight w:val="137"/>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1E2C2EC5" w14:textId="4A888C0E" w:rsidR="00900358" w:rsidRPr="004A629D" w:rsidRDefault="0051360E" w:rsidP="00B73421">
            <w:pPr>
              <w:widowControl/>
              <w:spacing w:line="280" w:lineRule="exact"/>
              <w:jc w:val="center"/>
              <w:rPr>
                <w:rFonts w:ascii="宋体" w:hAnsi="宋体" w:cs="宋体"/>
                <w:color w:val="000000"/>
                <w:kern w:val="0"/>
                <w:sz w:val="20"/>
                <w:szCs w:val="20"/>
              </w:rPr>
            </w:pPr>
            <w:r>
              <w:rPr>
                <w:rFonts w:ascii="宋体" w:hAnsi="宋体" w:cs="宋体"/>
                <w:color w:val="000000"/>
                <w:kern w:val="0"/>
                <w:sz w:val="20"/>
                <w:szCs w:val="20"/>
              </w:rPr>
              <w:t>6</w:t>
            </w:r>
          </w:p>
        </w:tc>
        <w:tc>
          <w:tcPr>
            <w:tcW w:w="1371" w:type="pct"/>
            <w:tcBorders>
              <w:top w:val="nil"/>
              <w:left w:val="nil"/>
              <w:bottom w:val="single" w:sz="4" w:space="0" w:color="000000"/>
              <w:right w:val="single" w:sz="4" w:space="0" w:color="000000"/>
            </w:tcBorders>
            <w:shd w:val="clear" w:color="auto" w:fill="auto"/>
            <w:vAlign w:val="center"/>
            <w:hideMark/>
          </w:tcPr>
          <w:p w14:paraId="200AF929"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野火开发板</w:t>
            </w:r>
          </w:p>
        </w:tc>
        <w:tc>
          <w:tcPr>
            <w:tcW w:w="418" w:type="pct"/>
            <w:tcBorders>
              <w:top w:val="nil"/>
              <w:left w:val="nil"/>
              <w:bottom w:val="single" w:sz="4" w:space="0" w:color="auto"/>
              <w:right w:val="single" w:sz="4" w:space="0" w:color="auto"/>
            </w:tcBorders>
            <w:shd w:val="clear" w:color="auto" w:fill="auto"/>
            <w:noWrap/>
            <w:vAlign w:val="center"/>
            <w:hideMark/>
          </w:tcPr>
          <w:p w14:paraId="483C32C0"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套</w:t>
            </w:r>
          </w:p>
        </w:tc>
        <w:tc>
          <w:tcPr>
            <w:tcW w:w="383" w:type="pct"/>
            <w:tcBorders>
              <w:top w:val="nil"/>
              <w:left w:val="nil"/>
              <w:bottom w:val="single" w:sz="4" w:space="0" w:color="auto"/>
              <w:right w:val="single" w:sz="4" w:space="0" w:color="auto"/>
            </w:tcBorders>
            <w:shd w:val="clear" w:color="auto" w:fill="auto"/>
            <w:vAlign w:val="center"/>
            <w:hideMark/>
          </w:tcPr>
          <w:p w14:paraId="4873CA30" w14:textId="77777777" w:rsidR="00900358" w:rsidRPr="004A629D" w:rsidRDefault="00900358" w:rsidP="00B73421">
            <w:pPr>
              <w:widowControl/>
              <w:spacing w:line="280" w:lineRule="exact"/>
              <w:ind w:right="200"/>
              <w:jc w:val="center"/>
              <w:rPr>
                <w:rFonts w:ascii="宋体" w:hAnsi="宋体" w:cs="宋体"/>
                <w:color w:val="000000"/>
                <w:kern w:val="0"/>
                <w:sz w:val="20"/>
                <w:szCs w:val="20"/>
              </w:rPr>
            </w:pPr>
            <w:r w:rsidRPr="004A629D">
              <w:rPr>
                <w:rFonts w:ascii="宋体" w:hAnsi="宋体" w:cs="宋体"/>
                <w:color w:val="000000"/>
                <w:kern w:val="0"/>
                <w:sz w:val="20"/>
                <w:szCs w:val="20"/>
              </w:rPr>
              <w:t>20</w:t>
            </w:r>
          </w:p>
        </w:tc>
        <w:tc>
          <w:tcPr>
            <w:tcW w:w="2463" w:type="pct"/>
            <w:tcBorders>
              <w:top w:val="single" w:sz="4" w:space="0" w:color="auto"/>
              <w:left w:val="nil"/>
              <w:bottom w:val="single" w:sz="4" w:space="0" w:color="auto"/>
              <w:right w:val="single" w:sz="4" w:space="0" w:color="000000"/>
            </w:tcBorders>
            <w:shd w:val="clear" w:color="auto" w:fill="auto"/>
            <w:vAlign w:val="center"/>
            <w:hideMark/>
          </w:tcPr>
          <w:p w14:paraId="1D20767F" w14:textId="77777777" w:rsidR="00900358" w:rsidRPr="004A629D" w:rsidRDefault="00900358" w:rsidP="00B73421">
            <w:pPr>
              <w:widowControl/>
              <w:spacing w:line="280" w:lineRule="exact"/>
              <w:rPr>
                <w:rFonts w:ascii="宋体" w:hAnsi="宋体" w:cs="宋体"/>
                <w:color w:val="000000"/>
                <w:kern w:val="0"/>
                <w:sz w:val="20"/>
                <w:szCs w:val="20"/>
              </w:rPr>
            </w:pPr>
            <w:r w:rsidRPr="004A629D">
              <w:rPr>
                <w:rFonts w:ascii="宋体" w:hAnsi="宋体" w:cs="宋体" w:hint="eastAsia"/>
                <w:color w:val="000000"/>
                <w:kern w:val="0"/>
                <w:sz w:val="20"/>
                <w:szCs w:val="20"/>
              </w:rPr>
              <w:t>F407-骄阳+高速版DAP下载器+3.2寸屏</w:t>
            </w:r>
          </w:p>
        </w:tc>
      </w:tr>
      <w:tr w:rsidR="00900358" w:rsidRPr="004A629D" w14:paraId="14C92FC1" w14:textId="77777777" w:rsidTr="00B73421">
        <w:trPr>
          <w:trHeight w:val="510"/>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385E5EEE" w14:textId="6F0DF7EC" w:rsidR="00900358" w:rsidRPr="004A629D" w:rsidRDefault="0051360E" w:rsidP="00B73421">
            <w:pPr>
              <w:widowControl/>
              <w:spacing w:line="280" w:lineRule="exact"/>
              <w:jc w:val="center"/>
              <w:rPr>
                <w:rFonts w:ascii="宋体" w:hAnsi="宋体" w:cs="宋体"/>
                <w:color w:val="000000"/>
                <w:kern w:val="0"/>
                <w:sz w:val="20"/>
                <w:szCs w:val="20"/>
              </w:rPr>
            </w:pPr>
            <w:r>
              <w:rPr>
                <w:rFonts w:ascii="宋体" w:hAnsi="宋体" w:cs="宋体"/>
                <w:color w:val="000000"/>
                <w:kern w:val="0"/>
                <w:sz w:val="20"/>
                <w:szCs w:val="20"/>
              </w:rPr>
              <w:t>7</w:t>
            </w:r>
          </w:p>
        </w:tc>
        <w:tc>
          <w:tcPr>
            <w:tcW w:w="1371" w:type="pct"/>
            <w:tcBorders>
              <w:top w:val="nil"/>
              <w:left w:val="nil"/>
              <w:bottom w:val="single" w:sz="4" w:space="0" w:color="000000"/>
              <w:right w:val="single" w:sz="4" w:space="0" w:color="000000"/>
            </w:tcBorders>
            <w:shd w:val="clear" w:color="auto" w:fill="auto"/>
            <w:vAlign w:val="center"/>
            <w:hideMark/>
          </w:tcPr>
          <w:p w14:paraId="176C9C8E"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计算机组成原理实验箱</w:t>
            </w:r>
          </w:p>
        </w:tc>
        <w:tc>
          <w:tcPr>
            <w:tcW w:w="418" w:type="pct"/>
            <w:tcBorders>
              <w:top w:val="nil"/>
              <w:left w:val="nil"/>
              <w:bottom w:val="single" w:sz="4" w:space="0" w:color="auto"/>
              <w:right w:val="single" w:sz="4" w:space="0" w:color="auto"/>
            </w:tcBorders>
            <w:shd w:val="clear" w:color="auto" w:fill="auto"/>
            <w:noWrap/>
            <w:vAlign w:val="center"/>
            <w:hideMark/>
          </w:tcPr>
          <w:p w14:paraId="78D9C575"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台</w:t>
            </w:r>
          </w:p>
        </w:tc>
        <w:tc>
          <w:tcPr>
            <w:tcW w:w="383" w:type="pct"/>
            <w:tcBorders>
              <w:top w:val="nil"/>
              <w:left w:val="nil"/>
              <w:bottom w:val="single" w:sz="4" w:space="0" w:color="auto"/>
              <w:right w:val="single" w:sz="4" w:space="0" w:color="auto"/>
            </w:tcBorders>
            <w:shd w:val="clear" w:color="auto" w:fill="auto"/>
            <w:vAlign w:val="center"/>
            <w:hideMark/>
          </w:tcPr>
          <w:p w14:paraId="557904F3" w14:textId="77777777" w:rsidR="00900358" w:rsidRPr="004A629D" w:rsidRDefault="00900358" w:rsidP="00B73421">
            <w:pPr>
              <w:widowControl/>
              <w:spacing w:line="280" w:lineRule="exact"/>
              <w:ind w:right="200"/>
              <w:jc w:val="center"/>
              <w:rPr>
                <w:rFonts w:ascii="宋体" w:hAnsi="宋体" w:cs="宋体"/>
                <w:color w:val="000000"/>
                <w:kern w:val="0"/>
                <w:sz w:val="20"/>
                <w:szCs w:val="20"/>
              </w:rPr>
            </w:pPr>
            <w:r w:rsidRPr="004A629D">
              <w:rPr>
                <w:rFonts w:ascii="宋体" w:hAnsi="宋体" w:cs="宋体"/>
                <w:color w:val="000000"/>
                <w:kern w:val="0"/>
                <w:sz w:val="20"/>
                <w:szCs w:val="20"/>
              </w:rPr>
              <w:t>20</w:t>
            </w:r>
          </w:p>
        </w:tc>
        <w:tc>
          <w:tcPr>
            <w:tcW w:w="2463" w:type="pct"/>
            <w:tcBorders>
              <w:top w:val="single" w:sz="4" w:space="0" w:color="auto"/>
              <w:left w:val="nil"/>
              <w:bottom w:val="single" w:sz="4" w:space="0" w:color="auto"/>
              <w:right w:val="single" w:sz="4" w:space="0" w:color="000000"/>
            </w:tcBorders>
            <w:shd w:val="clear" w:color="auto" w:fill="auto"/>
            <w:vAlign w:val="center"/>
            <w:hideMark/>
          </w:tcPr>
          <w:p w14:paraId="1EBFCA67" w14:textId="77777777" w:rsidR="00900358" w:rsidRPr="004A629D" w:rsidRDefault="00900358" w:rsidP="00B73421">
            <w:pPr>
              <w:widowControl/>
              <w:spacing w:line="280" w:lineRule="exact"/>
              <w:rPr>
                <w:rFonts w:ascii="宋体" w:hAnsi="宋体" w:cs="宋体"/>
                <w:color w:val="000000"/>
                <w:kern w:val="0"/>
                <w:sz w:val="20"/>
                <w:szCs w:val="20"/>
              </w:rPr>
            </w:pPr>
            <w:r w:rsidRPr="004A629D">
              <w:rPr>
                <w:rFonts w:ascii="宋体" w:hAnsi="宋体" w:cs="宋体" w:hint="eastAsia"/>
                <w:color w:val="000000"/>
                <w:kern w:val="0"/>
                <w:sz w:val="20"/>
                <w:szCs w:val="20"/>
              </w:rPr>
              <w:t>1、能完成以下实验项目：总线和寄存器实验、进位加法器实验、运算器实验、存储器实验 、微程序控制器实验等</w:t>
            </w:r>
            <w:r w:rsidRPr="004A629D">
              <w:rPr>
                <w:rFonts w:ascii="宋体" w:hAnsi="宋体" w:cs="宋体" w:hint="eastAsia"/>
                <w:color w:val="000000"/>
                <w:kern w:val="0"/>
                <w:sz w:val="20"/>
                <w:szCs w:val="20"/>
              </w:rPr>
              <w:br/>
              <w:t xml:space="preserve">2、包含比较器、存储器、触发器、寄存器、运算器、片选地址、8255可编程并行通信接口等部分；3、包含实验指导书。4、还需要包括以下实验内容：（1）掌握通用寄存器组的功能和使用方法。 </w:t>
            </w:r>
            <w:r w:rsidRPr="004A629D">
              <w:rPr>
                <w:rFonts w:ascii="宋体" w:hAnsi="宋体" w:cs="宋体" w:hint="eastAsia"/>
                <w:color w:val="000000"/>
                <w:kern w:val="0"/>
                <w:sz w:val="20"/>
                <w:szCs w:val="20"/>
              </w:rPr>
              <w:br/>
              <w:t>（2）掌握存储器的基本工作原理和实现。</w:t>
            </w:r>
            <w:r w:rsidRPr="004A629D">
              <w:rPr>
                <w:rFonts w:ascii="宋体" w:hAnsi="宋体" w:cs="宋体" w:hint="eastAsia"/>
                <w:color w:val="000000"/>
                <w:kern w:val="0"/>
                <w:sz w:val="20"/>
                <w:szCs w:val="20"/>
              </w:rPr>
              <w:br/>
              <w:t>（3）掌握运算器的基本工作原理和实现。</w:t>
            </w:r>
            <w:r w:rsidRPr="004A629D">
              <w:rPr>
                <w:rFonts w:ascii="宋体" w:hAnsi="宋体" w:cs="宋体" w:hint="eastAsia"/>
                <w:color w:val="000000"/>
                <w:kern w:val="0"/>
                <w:sz w:val="20"/>
                <w:szCs w:val="20"/>
              </w:rPr>
              <w:br/>
              <w:t>（4）熟悉微程序控制单元的工作过程。</w:t>
            </w:r>
          </w:p>
        </w:tc>
      </w:tr>
      <w:tr w:rsidR="00900358" w:rsidRPr="004A629D" w14:paraId="15CDFE83" w14:textId="77777777" w:rsidTr="00B73421">
        <w:trPr>
          <w:trHeight w:val="346"/>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0539B5AA" w14:textId="7460FB3E" w:rsidR="00900358" w:rsidRPr="004A629D" w:rsidRDefault="0051360E" w:rsidP="00B73421">
            <w:pPr>
              <w:widowControl/>
              <w:spacing w:line="280" w:lineRule="exact"/>
              <w:jc w:val="center"/>
              <w:rPr>
                <w:rFonts w:ascii="宋体" w:hAnsi="宋体" w:cs="宋体"/>
                <w:color w:val="000000"/>
                <w:kern w:val="0"/>
                <w:sz w:val="20"/>
                <w:szCs w:val="20"/>
              </w:rPr>
            </w:pPr>
            <w:r>
              <w:rPr>
                <w:rFonts w:ascii="宋体" w:hAnsi="宋体" w:cs="宋体"/>
                <w:color w:val="000000"/>
                <w:kern w:val="0"/>
                <w:sz w:val="20"/>
                <w:szCs w:val="20"/>
              </w:rPr>
              <w:t>8</w:t>
            </w:r>
          </w:p>
        </w:tc>
        <w:tc>
          <w:tcPr>
            <w:tcW w:w="1371" w:type="pct"/>
            <w:tcBorders>
              <w:top w:val="nil"/>
              <w:left w:val="nil"/>
              <w:bottom w:val="single" w:sz="4" w:space="0" w:color="000000"/>
              <w:right w:val="single" w:sz="4" w:space="0" w:color="000000"/>
            </w:tcBorders>
            <w:shd w:val="clear" w:color="auto" w:fill="auto"/>
            <w:vAlign w:val="center"/>
            <w:hideMark/>
          </w:tcPr>
          <w:p w14:paraId="11FAF73A"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WIFI路由器</w:t>
            </w:r>
          </w:p>
        </w:tc>
        <w:tc>
          <w:tcPr>
            <w:tcW w:w="418" w:type="pct"/>
            <w:tcBorders>
              <w:top w:val="nil"/>
              <w:left w:val="nil"/>
              <w:bottom w:val="single" w:sz="4" w:space="0" w:color="auto"/>
              <w:right w:val="single" w:sz="4" w:space="0" w:color="auto"/>
            </w:tcBorders>
            <w:shd w:val="clear" w:color="auto" w:fill="auto"/>
            <w:noWrap/>
            <w:vAlign w:val="center"/>
            <w:hideMark/>
          </w:tcPr>
          <w:p w14:paraId="518188DD"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台</w:t>
            </w:r>
          </w:p>
        </w:tc>
        <w:tc>
          <w:tcPr>
            <w:tcW w:w="383" w:type="pct"/>
            <w:tcBorders>
              <w:top w:val="nil"/>
              <w:left w:val="nil"/>
              <w:bottom w:val="single" w:sz="4" w:space="0" w:color="auto"/>
              <w:right w:val="single" w:sz="4" w:space="0" w:color="auto"/>
            </w:tcBorders>
            <w:shd w:val="clear" w:color="auto" w:fill="auto"/>
            <w:vAlign w:val="center"/>
            <w:hideMark/>
          </w:tcPr>
          <w:p w14:paraId="716C5B1A" w14:textId="77777777" w:rsidR="00900358" w:rsidRPr="004A629D" w:rsidRDefault="00900358" w:rsidP="00B73421">
            <w:pPr>
              <w:widowControl/>
              <w:spacing w:line="280" w:lineRule="exact"/>
              <w:ind w:right="200"/>
              <w:jc w:val="center"/>
              <w:rPr>
                <w:rFonts w:ascii="宋体" w:hAnsi="宋体" w:cs="宋体"/>
                <w:color w:val="000000"/>
                <w:kern w:val="0"/>
                <w:sz w:val="20"/>
                <w:szCs w:val="20"/>
              </w:rPr>
            </w:pPr>
            <w:r w:rsidRPr="004A629D">
              <w:rPr>
                <w:rFonts w:ascii="宋体" w:hAnsi="宋体" w:cs="宋体"/>
                <w:color w:val="000000"/>
                <w:kern w:val="0"/>
                <w:sz w:val="20"/>
                <w:szCs w:val="20"/>
              </w:rPr>
              <w:t>2</w:t>
            </w:r>
          </w:p>
        </w:tc>
        <w:tc>
          <w:tcPr>
            <w:tcW w:w="2463" w:type="pct"/>
            <w:tcBorders>
              <w:top w:val="single" w:sz="4" w:space="0" w:color="auto"/>
              <w:left w:val="nil"/>
              <w:bottom w:val="single" w:sz="4" w:space="0" w:color="auto"/>
              <w:right w:val="single" w:sz="4" w:space="0" w:color="000000"/>
            </w:tcBorders>
            <w:shd w:val="clear" w:color="auto" w:fill="auto"/>
            <w:vAlign w:val="center"/>
            <w:hideMark/>
          </w:tcPr>
          <w:p w14:paraId="64EFE5F6" w14:textId="77777777" w:rsidR="00900358" w:rsidRPr="004A629D" w:rsidRDefault="00900358" w:rsidP="00B73421">
            <w:pPr>
              <w:widowControl/>
              <w:spacing w:line="280" w:lineRule="exact"/>
              <w:rPr>
                <w:rFonts w:ascii="宋体" w:hAnsi="宋体" w:cs="宋体"/>
                <w:color w:val="000000"/>
                <w:kern w:val="0"/>
                <w:sz w:val="20"/>
                <w:szCs w:val="20"/>
              </w:rPr>
            </w:pPr>
            <w:r w:rsidRPr="004A629D">
              <w:rPr>
                <w:rFonts w:ascii="宋体" w:hAnsi="宋体" w:cs="宋体" w:hint="eastAsia"/>
                <w:color w:val="000000"/>
                <w:kern w:val="0"/>
                <w:sz w:val="20"/>
                <w:szCs w:val="20"/>
              </w:rPr>
              <w:t>华为一拖一路由器</w:t>
            </w:r>
          </w:p>
        </w:tc>
      </w:tr>
      <w:tr w:rsidR="00900358" w:rsidRPr="004A629D" w14:paraId="78918757" w14:textId="77777777" w:rsidTr="00B73421">
        <w:trPr>
          <w:trHeight w:val="510"/>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1AA9B4FE" w14:textId="7C7E6B3F" w:rsidR="00900358" w:rsidRPr="004A629D" w:rsidRDefault="0051360E" w:rsidP="00B73421">
            <w:pPr>
              <w:widowControl/>
              <w:spacing w:line="280" w:lineRule="exact"/>
              <w:jc w:val="center"/>
              <w:rPr>
                <w:rFonts w:ascii="宋体" w:hAnsi="宋体" w:cs="宋体"/>
                <w:color w:val="000000"/>
                <w:kern w:val="0"/>
                <w:sz w:val="20"/>
                <w:szCs w:val="20"/>
              </w:rPr>
            </w:pPr>
            <w:r>
              <w:rPr>
                <w:rFonts w:ascii="宋体" w:hAnsi="宋体" w:cs="宋体"/>
                <w:color w:val="000000"/>
                <w:kern w:val="0"/>
                <w:sz w:val="20"/>
                <w:szCs w:val="20"/>
              </w:rPr>
              <w:t>9</w:t>
            </w:r>
          </w:p>
        </w:tc>
        <w:tc>
          <w:tcPr>
            <w:tcW w:w="1371" w:type="pct"/>
            <w:tcBorders>
              <w:top w:val="nil"/>
              <w:left w:val="nil"/>
              <w:bottom w:val="single" w:sz="4" w:space="0" w:color="000000"/>
              <w:right w:val="single" w:sz="4" w:space="0" w:color="000000"/>
            </w:tcBorders>
            <w:shd w:val="clear" w:color="auto" w:fill="auto"/>
            <w:vAlign w:val="center"/>
            <w:hideMark/>
          </w:tcPr>
          <w:p w14:paraId="7B914019"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物联网开发实验箱</w:t>
            </w:r>
          </w:p>
        </w:tc>
        <w:tc>
          <w:tcPr>
            <w:tcW w:w="418" w:type="pct"/>
            <w:tcBorders>
              <w:top w:val="nil"/>
              <w:left w:val="nil"/>
              <w:bottom w:val="single" w:sz="4" w:space="0" w:color="auto"/>
              <w:right w:val="single" w:sz="4" w:space="0" w:color="auto"/>
            </w:tcBorders>
            <w:shd w:val="clear" w:color="auto" w:fill="auto"/>
            <w:noWrap/>
            <w:vAlign w:val="center"/>
            <w:hideMark/>
          </w:tcPr>
          <w:p w14:paraId="6CC9F129"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台</w:t>
            </w:r>
          </w:p>
        </w:tc>
        <w:tc>
          <w:tcPr>
            <w:tcW w:w="383" w:type="pct"/>
            <w:tcBorders>
              <w:top w:val="nil"/>
              <w:left w:val="nil"/>
              <w:bottom w:val="single" w:sz="4" w:space="0" w:color="auto"/>
              <w:right w:val="single" w:sz="4" w:space="0" w:color="auto"/>
            </w:tcBorders>
            <w:shd w:val="clear" w:color="auto" w:fill="auto"/>
            <w:vAlign w:val="center"/>
            <w:hideMark/>
          </w:tcPr>
          <w:p w14:paraId="1A35B41F" w14:textId="77777777" w:rsidR="00900358" w:rsidRPr="004A629D" w:rsidRDefault="00900358" w:rsidP="00B73421">
            <w:pPr>
              <w:widowControl/>
              <w:spacing w:line="280" w:lineRule="exact"/>
              <w:ind w:right="200"/>
              <w:jc w:val="center"/>
              <w:rPr>
                <w:rFonts w:ascii="宋体" w:hAnsi="宋体" w:cs="宋体"/>
                <w:color w:val="000000"/>
                <w:kern w:val="0"/>
                <w:sz w:val="20"/>
                <w:szCs w:val="20"/>
              </w:rPr>
            </w:pPr>
            <w:r w:rsidRPr="004A629D">
              <w:rPr>
                <w:rFonts w:ascii="宋体" w:hAnsi="宋体" w:cs="宋体"/>
                <w:color w:val="000000"/>
                <w:kern w:val="0"/>
                <w:sz w:val="20"/>
                <w:szCs w:val="20"/>
              </w:rPr>
              <w:t>25</w:t>
            </w:r>
          </w:p>
        </w:tc>
        <w:tc>
          <w:tcPr>
            <w:tcW w:w="2463" w:type="pct"/>
            <w:tcBorders>
              <w:top w:val="single" w:sz="4" w:space="0" w:color="auto"/>
              <w:left w:val="nil"/>
              <w:bottom w:val="single" w:sz="4" w:space="0" w:color="auto"/>
              <w:right w:val="single" w:sz="4" w:space="0" w:color="000000"/>
            </w:tcBorders>
            <w:shd w:val="clear" w:color="auto" w:fill="auto"/>
            <w:vAlign w:val="center"/>
            <w:hideMark/>
          </w:tcPr>
          <w:p w14:paraId="194BD76A" w14:textId="77777777" w:rsidR="00900358" w:rsidRPr="004A629D" w:rsidRDefault="00900358" w:rsidP="00B73421">
            <w:pPr>
              <w:widowControl/>
              <w:spacing w:line="280" w:lineRule="exact"/>
              <w:rPr>
                <w:rFonts w:ascii="宋体" w:hAnsi="宋体" w:cs="宋体"/>
                <w:color w:val="000000"/>
                <w:kern w:val="0"/>
                <w:sz w:val="20"/>
                <w:szCs w:val="20"/>
              </w:rPr>
            </w:pPr>
            <w:r w:rsidRPr="004A629D">
              <w:rPr>
                <w:rFonts w:ascii="宋体" w:hAnsi="宋体" w:cs="宋体" w:hint="eastAsia"/>
                <w:color w:val="000000"/>
                <w:kern w:val="0"/>
                <w:sz w:val="20"/>
                <w:szCs w:val="20"/>
              </w:rPr>
              <w:t>1、能完成wifi配置组网实验，蓝牙配置组网实验，lora配置组网实验，zigbee配置组网实验；2、能够传输传感器数据，可以控制小灯，电机，舵机等；3、包含温湿度、烟雾、酒精、人体感应、超声波、霍尔、三轴、继电器、大气压力等多种传感器；4、能连接云平台，可以在云平台观察数据以及控制终端；5、能查看组网拓扑；6、能够满足RFID课程展示基本原理、特性以及满足RFID系统设计的实验。7、不用配置摄像头模块；8、包含实验指导书和配套软件。</w:t>
            </w:r>
          </w:p>
        </w:tc>
      </w:tr>
      <w:tr w:rsidR="00900358" w:rsidRPr="004A629D" w14:paraId="4414F40A" w14:textId="77777777" w:rsidTr="00B73421">
        <w:trPr>
          <w:trHeight w:val="510"/>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02021B7B" w14:textId="0F832189" w:rsidR="00900358" w:rsidRPr="004A629D" w:rsidRDefault="0051360E" w:rsidP="00B73421">
            <w:pPr>
              <w:widowControl/>
              <w:spacing w:line="280" w:lineRule="exact"/>
              <w:jc w:val="center"/>
              <w:rPr>
                <w:rFonts w:ascii="宋体" w:hAnsi="宋体" w:cs="宋体"/>
                <w:color w:val="000000"/>
                <w:kern w:val="0"/>
                <w:sz w:val="20"/>
                <w:szCs w:val="20"/>
              </w:rPr>
            </w:pPr>
            <w:r>
              <w:rPr>
                <w:rFonts w:ascii="宋体" w:hAnsi="宋体" w:cs="宋体"/>
                <w:color w:val="000000"/>
                <w:kern w:val="0"/>
                <w:sz w:val="20"/>
                <w:szCs w:val="20"/>
              </w:rPr>
              <w:t>10</w:t>
            </w:r>
          </w:p>
        </w:tc>
        <w:tc>
          <w:tcPr>
            <w:tcW w:w="1371" w:type="pct"/>
            <w:tcBorders>
              <w:top w:val="nil"/>
              <w:left w:val="nil"/>
              <w:bottom w:val="single" w:sz="4" w:space="0" w:color="000000"/>
              <w:right w:val="single" w:sz="4" w:space="0" w:color="000000"/>
            </w:tcBorders>
            <w:shd w:val="clear" w:color="auto" w:fill="auto"/>
            <w:vAlign w:val="center"/>
            <w:hideMark/>
          </w:tcPr>
          <w:p w14:paraId="25E4EF5D"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STM32F407开发板</w:t>
            </w:r>
          </w:p>
        </w:tc>
        <w:tc>
          <w:tcPr>
            <w:tcW w:w="418" w:type="pct"/>
            <w:tcBorders>
              <w:top w:val="nil"/>
              <w:left w:val="nil"/>
              <w:bottom w:val="single" w:sz="4" w:space="0" w:color="auto"/>
              <w:right w:val="single" w:sz="4" w:space="0" w:color="auto"/>
            </w:tcBorders>
            <w:shd w:val="clear" w:color="auto" w:fill="auto"/>
            <w:noWrap/>
            <w:vAlign w:val="center"/>
            <w:hideMark/>
          </w:tcPr>
          <w:p w14:paraId="009E54B2"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台</w:t>
            </w:r>
          </w:p>
        </w:tc>
        <w:tc>
          <w:tcPr>
            <w:tcW w:w="383" w:type="pct"/>
            <w:tcBorders>
              <w:top w:val="nil"/>
              <w:left w:val="nil"/>
              <w:bottom w:val="single" w:sz="4" w:space="0" w:color="auto"/>
              <w:right w:val="single" w:sz="4" w:space="0" w:color="auto"/>
            </w:tcBorders>
            <w:shd w:val="clear" w:color="auto" w:fill="auto"/>
            <w:vAlign w:val="center"/>
            <w:hideMark/>
          </w:tcPr>
          <w:p w14:paraId="5523ECD5" w14:textId="77777777" w:rsidR="00900358" w:rsidRPr="004A629D" w:rsidRDefault="00900358" w:rsidP="00B73421">
            <w:pPr>
              <w:widowControl/>
              <w:spacing w:line="280" w:lineRule="exact"/>
              <w:ind w:right="200"/>
              <w:jc w:val="center"/>
              <w:rPr>
                <w:rFonts w:ascii="宋体" w:hAnsi="宋体" w:cs="宋体"/>
                <w:color w:val="000000"/>
                <w:kern w:val="0"/>
                <w:sz w:val="20"/>
                <w:szCs w:val="20"/>
              </w:rPr>
            </w:pPr>
            <w:r w:rsidRPr="004A629D">
              <w:rPr>
                <w:rFonts w:ascii="宋体" w:hAnsi="宋体" w:cs="宋体"/>
                <w:color w:val="000000"/>
                <w:kern w:val="0"/>
                <w:sz w:val="20"/>
                <w:szCs w:val="20"/>
              </w:rPr>
              <w:t>40</w:t>
            </w:r>
          </w:p>
        </w:tc>
        <w:tc>
          <w:tcPr>
            <w:tcW w:w="2463" w:type="pct"/>
            <w:tcBorders>
              <w:top w:val="single" w:sz="4" w:space="0" w:color="auto"/>
              <w:left w:val="nil"/>
              <w:bottom w:val="single" w:sz="4" w:space="0" w:color="auto"/>
              <w:right w:val="single" w:sz="4" w:space="0" w:color="000000"/>
            </w:tcBorders>
            <w:shd w:val="clear" w:color="auto" w:fill="auto"/>
            <w:vAlign w:val="center"/>
            <w:hideMark/>
          </w:tcPr>
          <w:p w14:paraId="5E417BBF" w14:textId="77777777" w:rsidR="00900358" w:rsidRPr="004A629D" w:rsidRDefault="00900358" w:rsidP="00B73421">
            <w:pPr>
              <w:widowControl/>
              <w:spacing w:line="280" w:lineRule="exact"/>
              <w:rPr>
                <w:rFonts w:ascii="宋体" w:hAnsi="宋体" w:cs="宋体"/>
                <w:color w:val="000000"/>
                <w:kern w:val="0"/>
                <w:sz w:val="20"/>
                <w:szCs w:val="20"/>
              </w:rPr>
            </w:pPr>
            <w:r w:rsidRPr="004A629D">
              <w:rPr>
                <w:rFonts w:ascii="宋体" w:hAnsi="宋体" w:cs="宋体" w:hint="eastAsia"/>
                <w:color w:val="000000"/>
                <w:kern w:val="0"/>
                <w:sz w:val="20"/>
                <w:szCs w:val="20"/>
              </w:rPr>
              <w:t>1、正点原子探索者STM32F407ZGT6开发板</w:t>
            </w:r>
            <w:r w:rsidRPr="004A629D">
              <w:rPr>
                <w:rFonts w:ascii="宋体" w:hAnsi="宋体" w:cs="宋体" w:hint="eastAsia"/>
                <w:color w:val="000000"/>
                <w:kern w:val="0"/>
                <w:sz w:val="20"/>
                <w:szCs w:val="20"/>
              </w:rPr>
              <w:br/>
              <w:t>2、探索者+3.5寸屏+STLINK下载器；</w:t>
            </w:r>
            <w:r w:rsidRPr="004A629D">
              <w:rPr>
                <w:rFonts w:ascii="宋体" w:hAnsi="宋体" w:cs="宋体" w:hint="eastAsia"/>
                <w:color w:val="000000"/>
                <w:kern w:val="0"/>
                <w:sz w:val="20"/>
                <w:szCs w:val="20"/>
              </w:rPr>
              <w:br/>
              <w:t>3、配套软件和资料教程。</w:t>
            </w:r>
          </w:p>
        </w:tc>
      </w:tr>
      <w:tr w:rsidR="00900358" w:rsidRPr="004A629D" w14:paraId="7D8888FF" w14:textId="77777777" w:rsidTr="00B73421">
        <w:trPr>
          <w:trHeight w:val="510"/>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72E2EC29" w14:textId="55913BA0" w:rsidR="00900358" w:rsidRPr="004A629D" w:rsidRDefault="0051360E" w:rsidP="00B73421">
            <w:pPr>
              <w:widowControl/>
              <w:spacing w:line="280" w:lineRule="exact"/>
              <w:jc w:val="center"/>
              <w:rPr>
                <w:rFonts w:ascii="宋体" w:hAnsi="宋体" w:cs="宋体"/>
                <w:color w:val="000000"/>
                <w:kern w:val="0"/>
                <w:sz w:val="20"/>
                <w:szCs w:val="20"/>
              </w:rPr>
            </w:pPr>
            <w:r>
              <w:rPr>
                <w:rFonts w:ascii="宋体" w:hAnsi="宋体" w:cs="宋体"/>
                <w:color w:val="000000"/>
                <w:kern w:val="0"/>
                <w:sz w:val="20"/>
                <w:szCs w:val="20"/>
              </w:rPr>
              <w:t>11</w:t>
            </w:r>
          </w:p>
        </w:tc>
        <w:tc>
          <w:tcPr>
            <w:tcW w:w="1371" w:type="pct"/>
            <w:tcBorders>
              <w:top w:val="nil"/>
              <w:left w:val="nil"/>
              <w:bottom w:val="single" w:sz="4" w:space="0" w:color="000000"/>
              <w:right w:val="single" w:sz="4" w:space="0" w:color="000000"/>
            </w:tcBorders>
            <w:shd w:val="clear" w:color="auto" w:fill="auto"/>
            <w:vAlign w:val="center"/>
            <w:hideMark/>
          </w:tcPr>
          <w:p w14:paraId="068ADA82"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回流焊炉</w:t>
            </w:r>
          </w:p>
        </w:tc>
        <w:tc>
          <w:tcPr>
            <w:tcW w:w="418" w:type="pct"/>
            <w:tcBorders>
              <w:top w:val="nil"/>
              <w:left w:val="nil"/>
              <w:bottom w:val="single" w:sz="4" w:space="0" w:color="auto"/>
              <w:right w:val="single" w:sz="4" w:space="0" w:color="auto"/>
            </w:tcBorders>
            <w:shd w:val="clear" w:color="auto" w:fill="auto"/>
            <w:noWrap/>
            <w:vAlign w:val="center"/>
            <w:hideMark/>
          </w:tcPr>
          <w:p w14:paraId="07843800"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台</w:t>
            </w:r>
          </w:p>
        </w:tc>
        <w:tc>
          <w:tcPr>
            <w:tcW w:w="383" w:type="pct"/>
            <w:tcBorders>
              <w:top w:val="nil"/>
              <w:left w:val="nil"/>
              <w:bottom w:val="single" w:sz="4" w:space="0" w:color="auto"/>
              <w:right w:val="single" w:sz="4" w:space="0" w:color="auto"/>
            </w:tcBorders>
            <w:shd w:val="clear" w:color="auto" w:fill="auto"/>
            <w:vAlign w:val="center"/>
            <w:hideMark/>
          </w:tcPr>
          <w:p w14:paraId="76650122" w14:textId="77777777" w:rsidR="00900358" w:rsidRPr="004A629D" w:rsidRDefault="00900358" w:rsidP="00B73421">
            <w:pPr>
              <w:widowControl/>
              <w:spacing w:line="280" w:lineRule="exact"/>
              <w:ind w:right="200"/>
              <w:jc w:val="center"/>
              <w:rPr>
                <w:rFonts w:ascii="宋体" w:hAnsi="宋体" w:cs="宋体"/>
                <w:color w:val="000000"/>
                <w:kern w:val="0"/>
                <w:sz w:val="20"/>
                <w:szCs w:val="20"/>
              </w:rPr>
            </w:pPr>
            <w:r w:rsidRPr="004A629D">
              <w:rPr>
                <w:rFonts w:ascii="宋体" w:hAnsi="宋体" w:cs="宋体"/>
                <w:color w:val="000000"/>
                <w:kern w:val="0"/>
                <w:sz w:val="20"/>
                <w:szCs w:val="20"/>
              </w:rPr>
              <w:t>1</w:t>
            </w:r>
          </w:p>
        </w:tc>
        <w:tc>
          <w:tcPr>
            <w:tcW w:w="2463" w:type="pct"/>
            <w:tcBorders>
              <w:top w:val="single" w:sz="4" w:space="0" w:color="auto"/>
              <w:left w:val="nil"/>
              <w:bottom w:val="single" w:sz="4" w:space="0" w:color="auto"/>
              <w:right w:val="single" w:sz="4" w:space="0" w:color="000000"/>
            </w:tcBorders>
            <w:shd w:val="clear" w:color="auto" w:fill="auto"/>
            <w:vAlign w:val="center"/>
            <w:hideMark/>
          </w:tcPr>
          <w:p w14:paraId="1BE96AD7" w14:textId="77777777" w:rsidR="00900358" w:rsidRPr="004A629D" w:rsidRDefault="00900358" w:rsidP="00B73421">
            <w:pPr>
              <w:widowControl/>
              <w:spacing w:line="280" w:lineRule="exact"/>
              <w:rPr>
                <w:rFonts w:ascii="宋体" w:hAnsi="宋体" w:cs="宋体"/>
                <w:color w:val="000000"/>
                <w:kern w:val="0"/>
                <w:sz w:val="20"/>
                <w:szCs w:val="20"/>
              </w:rPr>
            </w:pPr>
            <w:r w:rsidRPr="004A629D">
              <w:rPr>
                <w:rFonts w:ascii="宋体" w:hAnsi="宋体" w:cs="宋体" w:hint="eastAsia"/>
                <w:color w:val="000000"/>
                <w:kern w:val="0"/>
                <w:sz w:val="20"/>
                <w:szCs w:val="20"/>
              </w:rPr>
              <w:t>1、加热方式为红外+热风循环加热；</w:t>
            </w:r>
            <w:r w:rsidRPr="004A629D">
              <w:rPr>
                <w:rFonts w:ascii="宋体" w:hAnsi="宋体" w:cs="宋体" w:hint="eastAsia"/>
                <w:color w:val="000000"/>
                <w:kern w:val="0"/>
                <w:sz w:val="20"/>
                <w:szCs w:val="20"/>
              </w:rPr>
              <w:br/>
              <w:t>2、有配套免费长期使用的软件，且软件可以多次安装到不同电脑，可以连接电脑进行控制，软件可以显示加热温度曲线；</w:t>
            </w:r>
            <w:r w:rsidRPr="004A629D">
              <w:rPr>
                <w:rFonts w:ascii="宋体" w:hAnsi="宋体" w:cs="宋体" w:hint="eastAsia"/>
                <w:color w:val="000000"/>
                <w:kern w:val="0"/>
                <w:sz w:val="20"/>
                <w:szCs w:val="20"/>
              </w:rPr>
              <w:br/>
              <w:t>3、温度范围0-350摄氏度；</w:t>
            </w:r>
            <w:r w:rsidRPr="004A629D">
              <w:rPr>
                <w:rFonts w:ascii="宋体" w:hAnsi="宋体" w:cs="宋体" w:hint="eastAsia"/>
                <w:color w:val="000000"/>
                <w:kern w:val="0"/>
                <w:sz w:val="20"/>
                <w:szCs w:val="20"/>
              </w:rPr>
              <w:br/>
              <w:t>4、具有排烟通道和降温通道。</w:t>
            </w:r>
          </w:p>
        </w:tc>
      </w:tr>
      <w:tr w:rsidR="00900358" w:rsidRPr="004A629D" w14:paraId="1CB76EA2" w14:textId="77777777" w:rsidTr="00B73421">
        <w:trPr>
          <w:trHeight w:val="343"/>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79FCAA60" w14:textId="2E3B1A78" w:rsidR="00900358" w:rsidRPr="004A629D" w:rsidRDefault="0051360E" w:rsidP="00B73421">
            <w:pPr>
              <w:widowControl/>
              <w:spacing w:line="280" w:lineRule="exact"/>
              <w:jc w:val="center"/>
              <w:rPr>
                <w:rFonts w:ascii="宋体" w:hAnsi="宋体" w:cs="宋体"/>
                <w:color w:val="000000"/>
                <w:kern w:val="0"/>
                <w:sz w:val="20"/>
                <w:szCs w:val="20"/>
              </w:rPr>
            </w:pPr>
            <w:r>
              <w:rPr>
                <w:rFonts w:ascii="宋体" w:hAnsi="宋体" w:cs="宋体"/>
                <w:color w:val="000000"/>
                <w:kern w:val="0"/>
                <w:sz w:val="20"/>
                <w:szCs w:val="20"/>
              </w:rPr>
              <w:t>12</w:t>
            </w:r>
          </w:p>
        </w:tc>
        <w:tc>
          <w:tcPr>
            <w:tcW w:w="1371" w:type="pct"/>
            <w:tcBorders>
              <w:top w:val="nil"/>
              <w:left w:val="nil"/>
              <w:bottom w:val="single" w:sz="4" w:space="0" w:color="000000"/>
              <w:right w:val="single" w:sz="4" w:space="0" w:color="000000"/>
            </w:tcBorders>
            <w:shd w:val="clear" w:color="auto" w:fill="auto"/>
            <w:vAlign w:val="center"/>
            <w:hideMark/>
          </w:tcPr>
          <w:p w14:paraId="6D211BEF"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FPGA系统实验箱（一般款）</w:t>
            </w:r>
          </w:p>
        </w:tc>
        <w:tc>
          <w:tcPr>
            <w:tcW w:w="418" w:type="pct"/>
            <w:tcBorders>
              <w:top w:val="nil"/>
              <w:left w:val="nil"/>
              <w:bottom w:val="single" w:sz="4" w:space="0" w:color="auto"/>
              <w:right w:val="single" w:sz="4" w:space="0" w:color="auto"/>
            </w:tcBorders>
            <w:shd w:val="clear" w:color="auto" w:fill="auto"/>
            <w:noWrap/>
            <w:vAlign w:val="center"/>
            <w:hideMark/>
          </w:tcPr>
          <w:p w14:paraId="7D9AD6DC"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台</w:t>
            </w:r>
          </w:p>
        </w:tc>
        <w:tc>
          <w:tcPr>
            <w:tcW w:w="383" w:type="pct"/>
            <w:tcBorders>
              <w:top w:val="nil"/>
              <w:left w:val="nil"/>
              <w:bottom w:val="single" w:sz="4" w:space="0" w:color="auto"/>
              <w:right w:val="single" w:sz="4" w:space="0" w:color="auto"/>
            </w:tcBorders>
            <w:shd w:val="clear" w:color="auto" w:fill="auto"/>
            <w:vAlign w:val="center"/>
            <w:hideMark/>
          </w:tcPr>
          <w:p w14:paraId="3831A604" w14:textId="77777777" w:rsidR="00900358" w:rsidRPr="004A629D" w:rsidRDefault="00900358" w:rsidP="00B73421">
            <w:pPr>
              <w:widowControl/>
              <w:spacing w:line="280" w:lineRule="exact"/>
              <w:ind w:right="200"/>
              <w:jc w:val="center"/>
              <w:rPr>
                <w:rFonts w:ascii="宋体" w:hAnsi="宋体" w:cs="宋体"/>
                <w:color w:val="000000"/>
                <w:kern w:val="0"/>
                <w:sz w:val="20"/>
                <w:szCs w:val="20"/>
              </w:rPr>
            </w:pPr>
            <w:r w:rsidRPr="004A629D">
              <w:rPr>
                <w:rFonts w:ascii="宋体" w:hAnsi="宋体" w:cs="宋体"/>
                <w:color w:val="000000"/>
                <w:kern w:val="0"/>
                <w:sz w:val="20"/>
                <w:szCs w:val="20"/>
              </w:rPr>
              <w:t>30</w:t>
            </w:r>
          </w:p>
        </w:tc>
        <w:tc>
          <w:tcPr>
            <w:tcW w:w="2463" w:type="pct"/>
            <w:tcBorders>
              <w:top w:val="single" w:sz="4" w:space="0" w:color="auto"/>
              <w:left w:val="nil"/>
              <w:bottom w:val="single" w:sz="4" w:space="0" w:color="auto"/>
              <w:right w:val="single" w:sz="4" w:space="0" w:color="000000"/>
            </w:tcBorders>
            <w:shd w:val="clear" w:color="auto" w:fill="auto"/>
            <w:vAlign w:val="center"/>
            <w:hideMark/>
          </w:tcPr>
          <w:p w14:paraId="63BAB71A" w14:textId="77777777" w:rsidR="00900358" w:rsidRPr="004A629D" w:rsidRDefault="00900358" w:rsidP="00B73421">
            <w:pPr>
              <w:widowControl/>
              <w:spacing w:line="280" w:lineRule="exact"/>
              <w:rPr>
                <w:rFonts w:ascii="宋体" w:hAnsi="宋体" w:cs="宋体"/>
                <w:color w:val="000000"/>
                <w:kern w:val="0"/>
                <w:sz w:val="20"/>
                <w:szCs w:val="20"/>
              </w:rPr>
            </w:pPr>
            <w:r w:rsidRPr="004A629D">
              <w:rPr>
                <w:rFonts w:ascii="宋体" w:hAnsi="宋体" w:cs="宋体" w:hint="eastAsia"/>
                <w:color w:val="000000"/>
                <w:kern w:val="0"/>
                <w:sz w:val="20"/>
                <w:szCs w:val="20"/>
              </w:rPr>
              <w:t>详见附件一</w:t>
            </w:r>
          </w:p>
        </w:tc>
      </w:tr>
      <w:tr w:rsidR="00900358" w:rsidRPr="004A629D" w14:paraId="7EDCB38B" w14:textId="77777777" w:rsidTr="00B73421">
        <w:trPr>
          <w:trHeight w:val="510"/>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441BFE7D" w14:textId="391FFD93" w:rsidR="00900358" w:rsidRPr="004A629D" w:rsidRDefault="0051360E" w:rsidP="00B73421">
            <w:pPr>
              <w:widowControl/>
              <w:spacing w:line="280" w:lineRule="exact"/>
              <w:jc w:val="center"/>
              <w:rPr>
                <w:rFonts w:ascii="宋体" w:hAnsi="宋体" w:cs="宋体"/>
                <w:color w:val="000000"/>
                <w:kern w:val="0"/>
                <w:sz w:val="20"/>
                <w:szCs w:val="20"/>
              </w:rPr>
            </w:pPr>
            <w:r>
              <w:rPr>
                <w:rFonts w:ascii="宋体" w:hAnsi="宋体" w:cs="宋体"/>
                <w:color w:val="000000"/>
                <w:kern w:val="0"/>
                <w:sz w:val="20"/>
                <w:szCs w:val="20"/>
              </w:rPr>
              <w:t>13</w:t>
            </w:r>
          </w:p>
        </w:tc>
        <w:tc>
          <w:tcPr>
            <w:tcW w:w="1371" w:type="pct"/>
            <w:tcBorders>
              <w:top w:val="nil"/>
              <w:left w:val="nil"/>
              <w:bottom w:val="single" w:sz="4" w:space="0" w:color="000000"/>
              <w:right w:val="single" w:sz="4" w:space="0" w:color="000000"/>
            </w:tcBorders>
            <w:shd w:val="clear" w:color="auto" w:fill="auto"/>
            <w:vAlign w:val="center"/>
            <w:hideMark/>
          </w:tcPr>
          <w:p w14:paraId="00FEDFC0"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FPGA系统实验箱（高配款）</w:t>
            </w:r>
          </w:p>
        </w:tc>
        <w:tc>
          <w:tcPr>
            <w:tcW w:w="418" w:type="pct"/>
            <w:tcBorders>
              <w:top w:val="nil"/>
              <w:left w:val="nil"/>
              <w:bottom w:val="single" w:sz="4" w:space="0" w:color="auto"/>
              <w:right w:val="single" w:sz="4" w:space="0" w:color="auto"/>
            </w:tcBorders>
            <w:shd w:val="clear" w:color="auto" w:fill="auto"/>
            <w:noWrap/>
            <w:vAlign w:val="center"/>
            <w:hideMark/>
          </w:tcPr>
          <w:p w14:paraId="730DC390"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台</w:t>
            </w:r>
          </w:p>
        </w:tc>
        <w:tc>
          <w:tcPr>
            <w:tcW w:w="383" w:type="pct"/>
            <w:tcBorders>
              <w:top w:val="nil"/>
              <w:left w:val="nil"/>
              <w:bottom w:val="single" w:sz="4" w:space="0" w:color="auto"/>
              <w:right w:val="single" w:sz="4" w:space="0" w:color="auto"/>
            </w:tcBorders>
            <w:shd w:val="clear" w:color="auto" w:fill="auto"/>
            <w:vAlign w:val="center"/>
            <w:hideMark/>
          </w:tcPr>
          <w:p w14:paraId="72145B7A" w14:textId="77777777" w:rsidR="00900358" w:rsidRPr="004A629D" w:rsidRDefault="00900358" w:rsidP="00B73421">
            <w:pPr>
              <w:widowControl/>
              <w:spacing w:line="280" w:lineRule="exact"/>
              <w:ind w:right="200"/>
              <w:jc w:val="center"/>
              <w:rPr>
                <w:rFonts w:ascii="宋体" w:hAnsi="宋体" w:cs="宋体"/>
                <w:color w:val="000000"/>
                <w:kern w:val="0"/>
                <w:sz w:val="20"/>
                <w:szCs w:val="20"/>
              </w:rPr>
            </w:pPr>
            <w:r w:rsidRPr="004A629D">
              <w:rPr>
                <w:rFonts w:ascii="宋体" w:hAnsi="宋体" w:cs="宋体"/>
                <w:color w:val="000000"/>
                <w:kern w:val="0"/>
                <w:sz w:val="20"/>
                <w:szCs w:val="20"/>
              </w:rPr>
              <w:t>5</w:t>
            </w:r>
          </w:p>
        </w:tc>
        <w:tc>
          <w:tcPr>
            <w:tcW w:w="2463" w:type="pct"/>
            <w:tcBorders>
              <w:top w:val="single" w:sz="4" w:space="0" w:color="auto"/>
              <w:left w:val="nil"/>
              <w:bottom w:val="single" w:sz="4" w:space="0" w:color="auto"/>
              <w:right w:val="single" w:sz="4" w:space="0" w:color="000000"/>
            </w:tcBorders>
            <w:shd w:val="clear" w:color="auto" w:fill="auto"/>
            <w:vAlign w:val="center"/>
            <w:hideMark/>
          </w:tcPr>
          <w:p w14:paraId="12065461" w14:textId="77777777" w:rsidR="00900358" w:rsidRPr="004A629D" w:rsidRDefault="00900358" w:rsidP="00B73421">
            <w:pPr>
              <w:widowControl/>
              <w:spacing w:line="280" w:lineRule="exact"/>
              <w:rPr>
                <w:rFonts w:ascii="宋体" w:hAnsi="宋体" w:cs="宋体"/>
                <w:color w:val="000000"/>
                <w:kern w:val="0"/>
                <w:sz w:val="20"/>
                <w:szCs w:val="20"/>
              </w:rPr>
            </w:pPr>
            <w:r w:rsidRPr="004A629D">
              <w:rPr>
                <w:rFonts w:ascii="宋体" w:hAnsi="宋体" w:cs="宋体" w:hint="eastAsia"/>
                <w:color w:val="000000"/>
                <w:kern w:val="0"/>
                <w:sz w:val="20"/>
                <w:szCs w:val="20"/>
              </w:rPr>
              <w:t>详见附件二</w:t>
            </w:r>
          </w:p>
        </w:tc>
      </w:tr>
      <w:tr w:rsidR="00900358" w:rsidRPr="004A629D" w14:paraId="00CB9814" w14:textId="77777777" w:rsidTr="00B73421">
        <w:trPr>
          <w:trHeight w:val="416"/>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73E0E297" w14:textId="188E0640" w:rsidR="00900358" w:rsidRPr="004A629D" w:rsidRDefault="0051360E" w:rsidP="00B73421">
            <w:pPr>
              <w:widowControl/>
              <w:spacing w:line="280" w:lineRule="exact"/>
              <w:jc w:val="center"/>
              <w:rPr>
                <w:rFonts w:ascii="宋体" w:hAnsi="宋体" w:cs="宋体"/>
                <w:color w:val="000000"/>
                <w:kern w:val="0"/>
                <w:sz w:val="20"/>
                <w:szCs w:val="20"/>
              </w:rPr>
            </w:pPr>
            <w:r>
              <w:rPr>
                <w:rFonts w:ascii="宋体" w:hAnsi="宋体" w:cs="宋体"/>
                <w:color w:val="000000"/>
                <w:kern w:val="0"/>
                <w:sz w:val="20"/>
                <w:szCs w:val="20"/>
              </w:rPr>
              <w:lastRenderedPageBreak/>
              <w:t>14</w:t>
            </w:r>
          </w:p>
        </w:tc>
        <w:tc>
          <w:tcPr>
            <w:tcW w:w="1371" w:type="pct"/>
            <w:tcBorders>
              <w:top w:val="nil"/>
              <w:left w:val="nil"/>
              <w:bottom w:val="single" w:sz="4" w:space="0" w:color="000000"/>
              <w:right w:val="single" w:sz="4" w:space="0" w:color="000000"/>
            </w:tcBorders>
            <w:shd w:val="clear" w:color="auto" w:fill="auto"/>
            <w:vAlign w:val="center"/>
            <w:hideMark/>
          </w:tcPr>
          <w:p w14:paraId="1561A7E1"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数字示波器</w:t>
            </w:r>
          </w:p>
        </w:tc>
        <w:tc>
          <w:tcPr>
            <w:tcW w:w="418" w:type="pct"/>
            <w:tcBorders>
              <w:top w:val="nil"/>
              <w:left w:val="nil"/>
              <w:bottom w:val="single" w:sz="4" w:space="0" w:color="auto"/>
              <w:right w:val="single" w:sz="4" w:space="0" w:color="auto"/>
            </w:tcBorders>
            <w:shd w:val="clear" w:color="auto" w:fill="auto"/>
            <w:noWrap/>
            <w:vAlign w:val="center"/>
            <w:hideMark/>
          </w:tcPr>
          <w:p w14:paraId="5B747A83"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台</w:t>
            </w:r>
          </w:p>
        </w:tc>
        <w:tc>
          <w:tcPr>
            <w:tcW w:w="383" w:type="pct"/>
            <w:tcBorders>
              <w:top w:val="nil"/>
              <w:left w:val="nil"/>
              <w:bottom w:val="single" w:sz="4" w:space="0" w:color="auto"/>
              <w:right w:val="single" w:sz="4" w:space="0" w:color="auto"/>
            </w:tcBorders>
            <w:shd w:val="clear" w:color="auto" w:fill="auto"/>
            <w:vAlign w:val="center"/>
            <w:hideMark/>
          </w:tcPr>
          <w:p w14:paraId="1E8CD0E1" w14:textId="77777777" w:rsidR="00900358" w:rsidRPr="004A629D" w:rsidRDefault="00900358" w:rsidP="00B73421">
            <w:pPr>
              <w:widowControl/>
              <w:spacing w:line="280" w:lineRule="exact"/>
              <w:ind w:right="200"/>
              <w:jc w:val="center"/>
              <w:rPr>
                <w:rFonts w:ascii="宋体" w:hAnsi="宋体" w:cs="宋体"/>
                <w:color w:val="000000"/>
                <w:kern w:val="0"/>
                <w:sz w:val="20"/>
                <w:szCs w:val="20"/>
              </w:rPr>
            </w:pPr>
            <w:r w:rsidRPr="004A629D">
              <w:rPr>
                <w:rFonts w:ascii="宋体" w:hAnsi="宋体" w:cs="宋体"/>
                <w:color w:val="000000"/>
                <w:kern w:val="0"/>
                <w:sz w:val="20"/>
                <w:szCs w:val="20"/>
              </w:rPr>
              <w:t>2</w:t>
            </w:r>
          </w:p>
        </w:tc>
        <w:tc>
          <w:tcPr>
            <w:tcW w:w="2463" w:type="pct"/>
            <w:tcBorders>
              <w:top w:val="single" w:sz="4" w:space="0" w:color="auto"/>
              <w:left w:val="nil"/>
              <w:bottom w:val="single" w:sz="4" w:space="0" w:color="auto"/>
              <w:right w:val="single" w:sz="4" w:space="0" w:color="000000"/>
            </w:tcBorders>
            <w:shd w:val="clear" w:color="auto" w:fill="auto"/>
            <w:vAlign w:val="center"/>
            <w:hideMark/>
          </w:tcPr>
          <w:p w14:paraId="1B3600B0" w14:textId="77777777" w:rsidR="00900358" w:rsidRPr="004A629D" w:rsidRDefault="00900358" w:rsidP="00B73421">
            <w:pPr>
              <w:widowControl/>
              <w:spacing w:line="280" w:lineRule="exact"/>
              <w:rPr>
                <w:rFonts w:ascii="宋体" w:hAnsi="宋体" w:cs="宋体"/>
                <w:color w:val="000000"/>
                <w:kern w:val="0"/>
                <w:sz w:val="20"/>
                <w:szCs w:val="20"/>
              </w:rPr>
            </w:pPr>
            <w:r w:rsidRPr="004A629D">
              <w:rPr>
                <w:rFonts w:ascii="宋体" w:hAnsi="宋体" w:cs="宋体" w:hint="eastAsia"/>
                <w:color w:val="000000"/>
                <w:kern w:val="0"/>
                <w:sz w:val="20"/>
                <w:szCs w:val="20"/>
              </w:rPr>
              <w:t>200M带宽、1G/S采样率、上升时间小于等于3.5ns、存储深度64k、2个通道</w:t>
            </w:r>
          </w:p>
        </w:tc>
      </w:tr>
      <w:tr w:rsidR="00900358" w:rsidRPr="004A629D" w14:paraId="2CF8F884" w14:textId="77777777" w:rsidTr="00B73421">
        <w:trPr>
          <w:trHeight w:val="510"/>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1D95FA7B" w14:textId="5D8D24F9"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1</w:t>
            </w:r>
            <w:r w:rsidR="0051360E">
              <w:rPr>
                <w:rFonts w:ascii="宋体" w:hAnsi="宋体" w:cs="宋体"/>
                <w:color w:val="000000"/>
                <w:kern w:val="0"/>
                <w:sz w:val="20"/>
                <w:szCs w:val="20"/>
              </w:rPr>
              <w:t>5</w:t>
            </w:r>
          </w:p>
        </w:tc>
        <w:tc>
          <w:tcPr>
            <w:tcW w:w="1371" w:type="pct"/>
            <w:tcBorders>
              <w:top w:val="nil"/>
              <w:left w:val="nil"/>
              <w:bottom w:val="single" w:sz="4" w:space="0" w:color="000000"/>
              <w:right w:val="single" w:sz="4" w:space="0" w:color="000000"/>
            </w:tcBorders>
            <w:shd w:val="clear" w:color="auto" w:fill="auto"/>
            <w:vAlign w:val="center"/>
            <w:hideMark/>
          </w:tcPr>
          <w:p w14:paraId="1DB70889"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数字示波器</w:t>
            </w:r>
          </w:p>
        </w:tc>
        <w:tc>
          <w:tcPr>
            <w:tcW w:w="418" w:type="pct"/>
            <w:tcBorders>
              <w:top w:val="nil"/>
              <w:left w:val="nil"/>
              <w:bottom w:val="single" w:sz="4" w:space="0" w:color="auto"/>
              <w:right w:val="single" w:sz="4" w:space="0" w:color="auto"/>
            </w:tcBorders>
            <w:shd w:val="clear" w:color="auto" w:fill="auto"/>
            <w:noWrap/>
            <w:vAlign w:val="center"/>
            <w:hideMark/>
          </w:tcPr>
          <w:p w14:paraId="5685DB95"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台</w:t>
            </w:r>
          </w:p>
        </w:tc>
        <w:tc>
          <w:tcPr>
            <w:tcW w:w="383" w:type="pct"/>
            <w:tcBorders>
              <w:top w:val="nil"/>
              <w:left w:val="nil"/>
              <w:bottom w:val="single" w:sz="4" w:space="0" w:color="auto"/>
              <w:right w:val="single" w:sz="4" w:space="0" w:color="auto"/>
            </w:tcBorders>
            <w:shd w:val="clear" w:color="auto" w:fill="auto"/>
            <w:vAlign w:val="center"/>
            <w:hideMark/>
          </w:tcPr>
          <w:p w14:paraId="6845C878" w14:textId="77777777" w:rsidR="00900358" w:rsidRPr="004A629D" w:rsidRDefault="00900358" w:rsidP="00B73421">
            <w:pPr>
              <w:widowControl/>
              <w:spacing w:line="280" w:lineRule="exact"/>
              <w:ind w:right="200"/>
              <w:jc w:val="center"/>
              <w:rPr>
                <w:rFonts w:ascii="宋体" w:hAnsi="宋体" w:cs="宋体"/>
                <w:color w:val="000000"/>
                <w:kern w:val="0"/>
                <w:sz w:val="20"/>
                <w:szCs w:val="20"/>
              </w:rPr>
            </w:pPr>
            <w:r w:rsidRPr="004A629D">
              <w:rPr>
                <w:rFonts w:ascii="宋体" w:hAnsi="宋体" w:cs="宋体"/>
                <w:color w:val="000000"/>
                <w:kern w:val="0"/>
                <w:sz w:val="20"/>
                <w:szCs w:val="20"/>
              </w:rPr>
              <w:t>2</w:t>
            </w:r>
          </w:p>
        </w:tc>
        <w:tc>
          <w:tcPr>
            <w:tcW w:w="2463" w:type="pct"/>
            <w:tcBorders>
              <w:top w:val="single" w:sz="4" w:space="0" w:color="auto"/>
              <w:left w:val="nil"/>
              <w:bottom w:val="single" w:sz="4" w:space="0" w:color="auto"/>
              <w:right w:val="single" w:sz="4" w:space="0" w:color="000000"/>
            </w:tcBorders>
            <w:shd w:val="clear" w:color="auto" w:fill="auto"/>
            <w:vAlign w:val="center"/>
            <w:hideMark/>
          </w:tcPr>
          <w:p w14:paraId="582883F3" w14:textId="77777777" w:rsidR="00900358" w:rsidRPr="004A629D" w:rsidRDefault="00900358" w:rsidP="00B73421">
            <w:pPr>
              <w:widowControl/>
              <w:spacing w:line="280" w:lineRule="exact"/>
              <w:rPr>
                <w:rFonts w:ascii="宋体" w:hAnsi="宋体" w:cs="宋体"/>
                <w:color w:val="000000"/>
                <w:kern w:val="0"/>
                <w:sz w:val="20"/>
                <w:szCs w:val="20"/>
              </w:rPr>
            </w:pPr>
            <w:r w:rsidRPr="004A629D">
              <w:rPr>
                <w:rFonts w:ascii="宋体" w:hAnsi="宋体" w:cs="宋体" w:hint="eastAsia"/>
                <w:color w:val="000000"/>
                <w:kern w:val="0"/>
                <w:sz w:val="20"/>
                <w:szCs w:val="20"/>
              </w:rPr>
              <w:t>100M带宽、1G/S采样率、上升时间小于等于3.5ns、存储深度64k、2个通道</w:t>
            </w:r>
          </w:p>
        </w:tc>
      </w:tr>
      <w:tr w:rsidR="00900358" w:rsidRPr="004A629D" w14:paraId="204B3145" w14:textId="77777777" w:rsidTr="00B73421">
        <w:trPr>
          <w:trHeight w:val="510"/>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6662A868" w14:textId="747F3DEC"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1</w:t>
            </w:r>
            <w:r w:rsidR="0051360E">
              <w:rPr>
                <w:rFonts w:ascii="宋体" w:hAnsi="宋体" w:cs="宋体"/>
                <w:color w:val="000000"/>
                <w:kern w:val="0"/>
                <w:sz w:val="20"/>
                <w:szCs w:val="20"/>
              </w:rPr>
              <w:t>6</w:t>
            </w:r>
          </w:p>
        </w:tc>
        <w:tc>
          <w:tcPr>
            <w:tcW w:w="1371" w:type="pct"/>
            <w:tcBorders>
              <w:top w:val="nil"/>
              <w:left w:val="nil"/>
              <w:bottom w:val="single" w:sz="4" w:space="0" w:color="000000"/>
              <w:right w:val="single" w:sz="4" w:space="0" w:color="000000"/>
            </w:tcBorders>
            <w:shd w:val="clear" w:color="auto" w:fill="auto"/>
            <w:vAlign w:val="center"/>
            <w:hideMark/>
          </w:tcPr>
          <w:p w14:paraId="71E3906B"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函数信号发生器</w:t>
            </w:r>
          </w:p>
        </w:tc>
        <w:tc>
          <w:tcPr>
            <w:tcW w:w="418" w:type="pct"/>
            <w:tcBorders>
              <w:top w:val="nil"/>
              <w:left w:val="nil"/>
              <w:bottom w:val="single" w:sz="4" w:space="0" w:color="auto"/>
              <w:right w:val="single" w:sz="4" w:space="0" w:color="auto"/>
            </w:tcBorders>
            <w:shd w:val="clear" w:color="auto" w:fill="auto"/>
            <w:noWrap/>
            <w:vAlign w:val="center"/>
            <w:hideMark/>
          </w:tcPr>
          <w:p w14:paraId="2069C59A"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台</w:t>
            </w:r>
          </w:p>
        </w:tc>
        <w:tc>
          <w:tcPr>
            <w:tcW w:w="383" w:type="pct"/>
            <w:tcBorders>
              <w:top w:val="nil"/>
              <w:left w:val="nil"/>
              <w:bottom w:val="single" w:sz="4" w:space="0" w:color="auto"/>
              <w:right w:val="single" w:sz="4" w:space="0" w:color="auto"/>
            </w:tcBorders>
            <w:shd w:val="clear" w:color="auto" w:fill="auto"/>
            <w:vAlign w:val="center"/>
            <w:hideMark/>
          </w:tcPr>
          <w:p w14:paraId="14CE5CB2" w14:textId="77777777" w:rsidR="00900358" w:rsidRPr="004A629D" w:rsidRDefault="00900358" w:rsidP="00B73421">
            <w:pPr>
              <w:widowControl/>
              <w:spacing w:line="280" w:lineRule="exact"/>
              <w:ind w:right="200"/>
              <w:jc w:val="center"/>
              <w:rPr>
                <w:rFonts w:ascii="宋体" w:hAnsi="宋体" w:cs="宋体"/>
                <w:color w:val="000000"/>
                <w:kern w:val="0"/>
                <w:sz w:val="20"/>
                <w:szCs w:val="20"/>
              </w:rPr>
            </w:pPr>
            <w:r w:rsidRPr="004A629D">
              <w:rPr>
                <w:rFonts w:ascii="宋体" w:hAnsi="宋体" w:cs="宋体"/>
                <w:color w:val="000000"/>
                <w:kern w:val="0"/>
                <w:sz w:val="20"/>
                <w:szCs w:val="20"/>
              </w:rPr>
              <w:t>2</w:t>
            </w:r>
          </w:p>
        </w:tc>
        <w:tc>
          <w:tcPr>
            <w:tcW w:w="2463" w:type="pct"/>
            <w:tcBorders>
              <w:top w:val="single" w:sz="4" w:space="0" w:color="auto"/>
              <w:left w:val="nil"/>
              <w:bottom w:val="single" w:sz="4" w:space="0" w:color="auto"/>
              <w:right w:val="single" w:sz="4" w:space="0" w:color="000000"/>
            </w:tcBorders>
            <w:shd w:val="clear" w:color="auto" w:fill="auto"/>
            <w:vAlign w:val="center"/>
            <w:hideMark/>
          </w:tcPr>
          <w:p w14:paraId="4BC6D189" w14:textId="77777777" w:rsidR="00900358" w:rsidRPr="004A629D" w:rsidRDefault="00900358" w:rsidP="00B73421">
            <w:pPr>
              <w:widowControl/>
              <w:spacing w:line="280" w:lineRule="exact"/>
              <w:rPr>
                <w:rFonts w:ascii="宋体" w:hAnsi="宋体" w:cs="宋体"/>
                <w:color w:val="000000"/>
                <w:kern w:val="0"/>
                <w:sz w:val="20"/>
                <w:szCs w:val="20"/>
              </w:rPr>
            </w:pPr>
            <w:r w:rsidRPr="004A629D">
              <w:rPr>
                <w:rFonts w:ascii="宋体" w:hAnsi="宋体" w:cs="宋体" w:hint="eastAsia"/>
                <w:color w:val="000000"/>
                <w:kern w:val="0"/>
                <w:sz w:val="20"/>
                <w:szCs w:val="20"/>
              </w:rPr>
              <w:t>60M带宽、200MSA/S采样率、调制类型AM\FM\PM\FSK、输出阻抗50Ω/高阻、1kHZ幅度精度2mv、输出正弦波、方波、锯齿波等。</w:t>
            </w:r>
          </w:p>
        </w:tc>
      </w:tr>
      <w:tr w:rsidR="00900358" w:rsidRPr="004A629D" w14:paraId="5370E6D7" w14:textId="77777777" w:rsidTr="00B73421">
        <w:trPr>
          <w:trHeight w:val="698"/>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7FADE6E6" w14:textId="1238F11E"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1</w:t>
            </w:r>
            <w:r w:rsidR="0051360E">
              <w:rPr>
                <w:rFonts w:ascii="宋体" w:hAnsi="宋体" w:cs="宋体"/>
                <w:color w:val="000000"/>
                <w:kern w:val="0"/>
                <w:sz w:val="20"/>
                <w:szCs w:val="20"/>
              </w:rPr>
              <w:t>7</w:t>
            </w:r>
          </w:p>
        </w:tc>
        <w:tc>
          <w:tcPr>
            <w:tcW w:w="1371" w:type="pct"/>
            <w:tcBorders>
              <w:top w:val="nil"/>
              <w:left w:val="nil"/>
              <w:bottom w:val="single" w:sz="4" w:space="0" w:color="000000"/>
              <w:right w:val="single" w:sz="4" w:space="0" w:color="000000"/>
            </w:tcBorders>
            <w:shd w:val="clear" w:color="auto" w:fill="auto"/>
            <w:vAlign w:val="center"/>
            <w:hideMark/>
          </w:tcPr>
          <w:p w14:paraId="4D8006A8"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高精度直流稳压电源</w:t>
            </w:r>
          </w:p>
        </w:tc>
        <w:tc>
          <w:tcPr>
            <w:tcW w:w="418" w:type="pct"/>
            <w:tcBorders>
              <w:top w:val="nil"/>
              <w:left w:val="nil"/>
              <w:bottom w:val="single" w:sz="4" w:space="0" w:color="auto"/>
              <w:right w:val="single" w:sz="4" w:space="0" w:color="auto"/>
            </w:tcBorders>
            <w:shd w:val="clear" w:color="auto" w:fill="auto"/>
            <w:noWrap/>
            <w:vAlign w:val="center"/>
            <w:hideMark/>
          </w:tcPr>
          <w:p w14:paraId="74A722C0"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台</w:t>
            </w:r>
          </w:p>
        </w:tc>
        <w:tc>
          <w:tcPr>
            <w:tcW w:w="383" w:type="pct"/>
            <w:tcBorders>
              <w:top w:val="nil"/>
              <w:left w:val="nil"/>
              <w:bottom w:val="single" w:sz="4" w:space="0" w:color="auto"/>
              <w:right w:val="single" w:sz="4" w:space="0" w:color="auto"/>
            </w:tcBorders>
            <w:shd w:val="clear" w:color="auto" w:fill="auto"/>
            <w:vAlign w:val="center"/>
            <w:hideMark/>
          </w:tcPr>
          <w:p w14:paraId="4AED14B6" w14:textId="77777777" w:rsidR="00900358" w:rsidRPr="004A629D" w:rsidRDefault="00900358" w:rsidP="00B73421">
            <w:pPr>
              <w:widowControl/>
              <w:spacing w:line="280" w:lineRule="exact"/>
              <w:ind w:right="200"/>
              <w:jc w:val="center"/>
              <w:rPr>
                <w:rFonts w:ascii="宋体" w:hAnsi="宋体" w:cs="宋体"/>
                <w:color w:val="000000"/>
                <w:kern w:val="0"/>
                <w:sz w:val="20"/>
                <w:szCs w:val="20"/>
              </w:rPr>
            </w:pPr>
            <w:r w:rsidRPr="004A629D">
              <w:rPr>
                <w:rFonts w:ascii="宋体" w:hAnsi="宋体" w:cs="宋体"/>
                <w:color w:val="000000"/>
                <w:kern w:val="0"/>
                <w:sz w:val="20"/>
                <w:szCs w:val="20"/>
              </w:rPr>
              <w:t>4</w:t>
            </w:r>
          </w:p>
        </w:tc>
        <w:tc>
          <w:tcPr>
            <w:tcW w:w="2463" w:type="pct"/>
            <w:tcBorders>
              <w:top w:val="single" w:sz="4" w:space="0" w:color="auto"/>
              <w:left w:val="nil"/>
              <w:bottom w:val="single" w:sz="4" w:space="0" w:color="auto"/>
              <w:right w:val="single" w:sz="4" w:space="0" w:color="000000"/>
            </w:tcBorders>
            <w:shd w:val="clear" w:color="auto" w:fill="auto"/>
            <w:vAlign w:val="center"/>
            <w:hideMark/>
          </w:tcPr>
          <w:p w14:paraId="044078CA" w14:textId="77777777" w:rsidR="00900358" w:rsidRPr="004A629D" w:rsidRDefault="00900358" w:rsidP="00B73421">
            <w:pPr>
              <w:widowControl/>
              <w:spacing w:line="280" w:lineRule="exact"/>
              <w:rPr>
                <w:rFonts w:ascii="宋体" w:hAnsi="宋体" w:cs="宋体"/>
                <w:color w:val="000000"/>
                <w:kern w:val="0"/>
                <w:sz w:val="20"/>
                <w:szCs w:val="20"/>
              </w:rPr>
            </w:pPr>
            <w:r w:rsidRPr="004A629D">
              <w:rPr>
                <w:rFonts w:ascii="宋体" w:hAnsi="宋体" w:cs="宋体" w:hint="eastAsia"/>
                <w:color w:val="000000"/>
                <w:kern w:val="0"/>
                <w:sz w:val="20"/>
                <w:szCs w:val="20"/>
              </w:rPr>
              <w:t>输出电压：0-30v，输出电流0-5A，额定功率150w，分辨率0.1mv、0.01mA，6位高精度4.3寸彩屏，包含程控接口。</w:t>
            </w:r>
          </w:p>
        </w:tc>
      </w:tr>
      <w:tr w:rsidR="00900358" w:rsidRPr="004A629D" w14:paraId="48288108" w14:textId="77777777" w:rsidTr="00B73421">
        <w:trPr>
          <w:trHeight w:val="413"/>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2D54AFC1" w14:textId="243AC521"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1</w:t>
            </w:r>
            <w:r w:rsidR="0051360E">
              <w:rPr>
                <w:rFonts w:ascii="宋体" w:hAnsi="宋体" w:cs="宋体"/>
                <w:color w:val="000000"/>
                <w:kern w:val="0"/>
                <w:sz w:val="20"/>
                <w:szCs w:val="20"/>
              </w:rPr>
              <w:t>8</w:t>
            </w:r>
          </w:p>
        </w:tc>
        <w:tc>
          <w:tcPr>
            <w:tcW w:w="1371" w:type="pct"/>
            <w:tcBorders>
              <w:top w:val="nil"/>
              <w:left w:val="nil"/>
              <w:bottom w:val="single" w:sz="4" w:space="0" w:color="000000"/>
              <w:right w:val="single" w:sz="4" w:space="0" w:color="000000"/>
            </w:tcBorders>
            <w:shd w:val="clear" w:color="auto" w:fill="auto"/>
            <w:vAlign w:val="center"/>
            <w:hideMark/>
          </w:tcPr>
          <w:p w14:paraId="24E75D4D"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手持式高精度数字万用表</w:t>
            </w:r>
          </w:p>
        </w:tc>
        <w:tc>
          <w:tcPr>
            <w:tcW w:w="418" w:type="pct"/>
            <w:tcBorders>
              <w:top w:val="nil"/>
              <w:left w:val="nil"/>
              <w:bottom w:val="single" w:sz="4" w:space="0" w:color="auto"/>
              <w:right w:val="single" w:sz="4" w:space="0" w:color="auto"/>
            </w:tcBorders>
            <w:shd w:val="clear" w:color="auto" w:fill="auto"/>
            <w:noWrap/>
            <w:vAlign w:val="center"/>
            <w:hideMark/>
          </w:tcPr>
          <w:p w14:paraId="3A25861C"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台</w:t>
            </w:r>
          </w:p>
        </w:tc>
        <w:tc>
          <w:tcPr>
            <w:tcW w:w="383" w:type="pct"/>
            <w:tcBorders>
              <w:top w:val="nil"/>
              <w:left w:val="nil"/>
              <w:bottom w:val="single" w:sz="4" w:space="0" w:color="auto"/>
              <w:right w:val="single" w:sz="4" w:space="0" w:color="auto"/>
            </w:tcBorders>
            <w:shd w:val="clear" w:color="auto" w:fill="auto"/>
            <w:vAlign w:val="center"/>
            <w:hideMark/>
          </w:tcPr>
          <w:p w14:paraId="4C96C420" w14:textId="77777777" w:rsidR="00900358" w:rsidRPr="004A629D" w:rsidRDefault="00900358" w:rsidP="00B73421">
            <w:pPr>
              <w:widowControl/>
              <w:spacing w:line="280" w:lineRule="exact"/>
              <w:ind w:right="200"/>
              <w:jc w:val="center"/>
              <w:rPr>
                <w:rFonts w:ascii="宋体" w:hAnsi="宋体" w:cs="宋体"/>
                <w:color w:val="000000"/>
                <w:kern w:val="0"/>
                <w:sz w:val="20"/>
                <w:szCs w:val="20"/>
              </w:rPr>
            </w:pPr>
            <w:r w:rsidRPr="004A629D">
              <w:rPr>
                <w:rFonts w:ascii="宋体" w:hAnsi="宋体" w:cs="宋体"/>
                <w:color w:val="000000"/>
                <w:kern w:val="0"/>
                <w:sz w:val="20"/>
                <w:szCs w:val="20"/>
              </w:rPr>
              <w:t>6</w:t>
            </w:r>
          </w:p>
        </w:tc>
        <w:tc>
          <w:tcPr>
            <w:tcW w:w="2463" w:type="pct"/>
            <w:tcBorders>
              <w:top w:val="single" w:sz="4" w:space="0" w:color="auto"/>
              <w:left w:val="nil"/>
              <w:bottom w:val="single" w:sz="4" w:space="0" w:color="auto"/>
              <w:right w:val="single" w:sz="4" w:space="0" w:color="000000"/>
            </w:tcBorders>
            <w:shd w:val="clear" w:color="auto" w:fill="auto"/>
            <w:vAlign w:val="center"/>
            <w:hideMark/>
          </w:tcPr>
          <w:p w14:paraId="4EEEE54D" w14:textId="77777777" w:rsidR="00900358" w:rsidRPr="004A629D" w:rsidRDefault="00900358" w:rsidP="00B73421">
            <w:pPr>
              <w:widowControl/>
              <w:spacing w:line="280" w:lineRule="exact"/>
              <w:rPr>
                <w:rFonts w:ascii="宋体" w:hAnsi="宋体" w:cs="宋体"/>
                <w:color w:val="000000"/>
                <w:kern w:val="0"/>
                <w:sz w:val="20"/>
                <w:szCs w:val="20"/>
              </w:rPr>
            </w:pPr>
            <w:r w:rsidRPr="004A629D">
              <w:rPr>
                <w:rFonts w:ascii="宋体" w:hAnsi="宋体" w:cs="宋体" w:hint="eastAsia"/>
                <w:color w:val="000000"/>
                <w:kern w:val="0"/>
                <w:sz w:val="20"/>
                <w:szCs w:val="20"/>
              </w:rPr>
              <w:t>常用数字万用表</w:t>
            </w:r>
          </w:p>
        </w:tc>
      </w:tr>
      <w:tr w:rsidR="00900358" w:rsidRPr="004A629D" w14:paraId="565F609D" w14:textId="77777777" w:rsidTr="00B73421">
        <w:trPr>
          <w:trHeight w:val="419"/>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54EAF2F6" w14:textId="6125132F"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1</w:t>
            </w:r>
            <w:r w:rsidR="0051360E">
              <w:rPr>
                <w:rFonts w:ascii="宋体" w:hAnsi="宋体" w:cs="宋体"/>
                <w:color w:val="000000"/>
                <w:kern w:val="0"/>
                <w:sz w:val="20"/>
                <w:szCs w:val="20"/>
              </w:rPr>
              <w:t>9</w:t>
            </w:r>
          </w:p>
        </w:tc>
        <w:tc>
          <w:tcPr>
            <w:tcW w:w="1371" w:type="pct"/>
            <w:tcBorders>
              <w:top w:val="nil"/>
              <w:left w:val="nil"/>
              <w:bottom w:val="single" w:sz="4" w:space="0" w:color="000000"/>
              <w:right w:val="single" w:sz="4" w:space="0" w:color="000000"/>
            </w:tcBorders>
            <w:shd w:val="clear" w:color="auto" w:fill="auto"/>
            <w:vAlign w:val="center"/>
            <w:hideMark/>
          </w:tcPr>
          <w:p w14:paraId="5477A627"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示波器</w:t>
            </w:r>
            <w:r w:rsidRPr="004A629D">
              <w:rPr>
                <w:rFonts w:ascii="宋体" w:hAnsi="宋体" w:cs="宋体"/>
                <w:color w:val="000000"/>
                <w:kern w:val="0"/>
                <w:sz w:val="20"/>
                <w:szCs w:val="20"/>
              </w:rPr>
              <w:t>+</w:t>
            </w:r>
            <w:r w:rsidRPr="004A629D">
              <w:rPr>
                <w:rFonts w:ascii="宋体" w:hAnsi="宋体" w:cs="宋体" w:hint="eastAsia"/>
                <w:color w:val="000000"/>
                <w:kern w:val="0"/>
                <w:sz w:val="20"/>
                <w:szCs w:val="20"/>
              </w:rPr>
              <w:t>逻辑分析仪</w:t>
            </w:r>
          </w:p>
        </w:tc>
        <w:tc>
          <w:tcPr>
            <w:tcW w:w="418" w:type="pct"/>
            <w:tcBorders>
              <w:top w:val="nil"/>
              <w:left w:val="nil"/>
              <w:bottom w:val="single" w:sz="4" w:space="0" w:color="auto"/>
              <w:right w:val="single" w:sz="4" w:space="0" w:color="auto"/>
            </w:tcBorders>
            <w:shd w:val="clear" w:color="auto" w:fill="auto"/>
            <w:noWrap/>
            <w:vAlign w:val="center"/>
            <w:hideMark/>
          </w:tcPr>
          <w:p w14:paraId="37788D46"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台</w:t>
            </w:r>
          </w:p>
        </w:tc>
        <w:tc>
          <w:tcPr>
            <w:tcW w:w="383" w:type="pct"/>
            <w:tcBorders>
              <w:top w:val="nil"/>
              <w:left w:val="nil"/>
              <w:bottom w:val="single" w:sz="4" w:space="0" w:color="auto"/>
              <w:right w:val="single" w:sz="4" w:space="0" w:color="auto"/>
            </w:tcBorders>
            <w:shd w:val="clear" w:color="auto" w:fill="auto"/>
            <w:vAlign w:val="center"/>
            <w:hideMark/>
          </w:tcPr>
          <w:p w14:paraId="26D07705" w14:textId="77777777" w:rsidR="00900358" w:rsidRPr="004A629D" w:rsidRDefault="00900358" w:rsidP="00B73421">
            <w:pPr>
              <w:widowControl/>
              <w:spacing w:line="280" w:lineRule="exact"/>
              <w:ind w:right="200"/>
              <w:jc w:val="center"/>
              <w:rPr>
                <w:rFonts w:ascii="宋体" w:hAnsi="宋体" w:cs="宋体"/>
                <w:color w:val="000000"/>
                <w:kern w:val="0"/>
                <w:sz w:val="20"/>
                <w:szCs w:val="20"/>
              </w:rPr>
            </w:pPr>
            <w:r w:rsidRPr="004A629D">
              <w:rPr>
                <w:rFonts w:ascii="宋体" w:hAnsi="宋体" w:cs="宋体"/>
                <w:color w:val="000000"/>
                <w:kern w:val="0"/>
                <w:sz w:val="20"/>
                <w:szCs w:val="20"/>
              </w:rPr>
              <w:t>1</w:t>
            </w:r>
          </w:p>
        </w:tc>
        <w:tc>
          <w:tcPr>
            <w:tcW w:w="2463" w:type="pct"/>
            <w:tcBorders>
              <w:top w:val="single" w:sz="4" w:space="0" w:color="auto"/>
              <w:left w:val="nil"/>
              <w:bottom w:val="single" w:sz="4" w:space="0" w:color="auto"/>
              <w:right w:val="single" w:sz="4" w:space="0" w:color="000000"/>
            </w:tcBorders>
            <w:shd w:val="clear" w:color="auto" w:fill="auto"/>
            <w:vAlign w:val="center"/>
            <w:hideMark/>
          </w:tcPr>
          <w:p w14:paraId="2672C453" w14:textId="77777777" w:rsidR="00900358" w:rsidRPr="004A629D" w:rsidRDefault="00900358" w:rsidP="00B73421">
            <w:pPr>
              <w:widowControl/>
              <w:spacing w:line="280" w:lineRule="exact"/>
              <w:rPr>
                <w:rFonts w:ascii="宋体" w:hAnsi="宋体" w:cs="宋体"/>
                <w:color w:val="000000"/>
                <w:kern w:val="0"/>
                <w:sz w:val="20"/>
                <w:szCs w:val="20"/>
              </w:rPr>
            </w:pPr>
            <w:r w:rsidRPr="004A629D">
              <w:rPr>
                <w:rFonts w:ascii="宋体" w:hAnsi="宋体" w:cs="宋体" w:hint="eastAsia"/>
                <w:color w:val="000000"/>
                <w:kern w:val="0"/>
                <w:sz w:val="20"/>
                <w:szCs w:val="20"/>
              </w:rPr>
              <w:t>4通道、80M带宽、1G/S采样率、64M存储深度、触摸屏、逻辑分析仪16路通道</w:t>
            </w:r>
          </w:p>
        </w:tc>
      </w:tr>
      <w:tr w:rsidR="00900358" w:rsidRPr="004A629D" w14:paraId="1B9E3068" w14:textId="77777777" w:rsidTr="00B73421">
        <w:trPr>
          <w:trHeight w:val="413"/>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240A56AE" w14:textId="791D524A" w:rsidR="00900358" w:rsidRPr="004A629D" w:rsidRDefault="0051360E" w:rsidP="00B73421">
            <w:pPr>
              <w:widowControl/>
              <w:spacing w:line="280" w:lineRule="exact"/>
              <w:jc w:val="center"/>
              <w:rPr>
                <w:rFonts w:ascii="宋体" w:hAnsi="宋体" w:cs="宋体"/>
                <w:color w:val="000000"/>
                <w:kern w:val="0"/>
                <w:sz w:val="20"/>
                <w:szCs w:val="20"/>
              </w:rPr>
            </w:pPr>
            <w:r>
              <w:rPr>
                <w:rFonts w:ascii="宋体" w:hAnsi="宋体" w:cs="宋体"/>
                <w:color w:val="000000"/>
                <w:kern w:val="0"/>
                <w:sz w:val="20"/>
                <w:szCs w:val="20"/>
              </w:rPr>
              <w:t>20</w:t>
            </w:r>
          </w:p>
        </w:tc>
        <w:tc>
          <w:tcPr>
            <w:tcW w:w="1371" w:type="pct"/>
            <w:tcBorders>
              <w:top w:val="nil"/>
              <w:left w:val="nil"/>
              <w:bottom w:val="single" w:sz="4" w:space="0" w:color="000000"/>
              <w:right w:val="single" w:sz="4" w:space="0" w:color="000000"/>
            </w:tcBorders>
            <w:shd w:val="clear" w:color="auto" w:fill="auto"/>
            <w:vAlign w:val="center"/>
            <w:hideMark/>
          </w:tcPr>
          <w:p w14:paraId="3BAC1D6A"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手动高精度</w:t>
            </w:r>
            <w:r w:rsidRPr="004A629D">
              <w:rPr>
                <w:rFonts w:ascii="宋体" w:hAnsi="宋体" w:cs="宋体"/>
                <w:color w:val="000000"/>
                <w:kern w:val="0"/>
                <w:sz w:val="20"/>
                <w:szCs w:val="20"/>
              </w:rPr>
              <w:t>pcb</w:t>
            </w:r>
            <w:r w:rsidRPr="004A629D">
              <w:rPr>
                <w:rFonts w:ascii="宋体" w:hAnsi="宋体" w:cs="宋体" w:hint="eastAsia"/>
                <w:color w:val="000000"/>
                <w:kern w:val="0"/>
                <w:sz w:val="20"/>
                <w:szCs w:val="20"/>
              </w:rPr>
              <w:t>切板机</w:t>
            </w:r>
          </w:p>
        </w:tc>
        <w:tc>
          <w:tcPr>
            <w:tcW w:w="418" w:type="pct"/>
            <w:tcBorders>
              <w:top w:val="nil"/>
              <w:left w:val="nil"/>
              <w:bottom w:val="single" w:sz="4" w:space="0" w:color="auto"/>
              <w:right w:val="single" w:sz="4" w:space="0" w:color="auto"/>
            </w:tcBorders>
            <w:shd w:val="clear" w:color="auto" w:fill="auto"/>
            <w:noWrap/>
            <w:vAlign w:val="center"/>
            <w:hideMark/>
          </w:tcPr>
          <w:p w14:paraId="456EAAFB"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台</w:t>
            </w:r>
          </w:p>
        </w:tc>
        <w:tc>
          <w:tcPr>
            <w:tcW w:w="383" w:type="pct"/>
            <w:tcBorders>
              <w:top w:val="nil"/>
              <w:left w:val="nil"/>
              <w:bottom w:val="single" w:sz="4" w:space="0" w:color="auto"/>
              <w:right w:val="single" w:sz="4" w:space="0" w:color="auto"/>
            </w:tcBorders>
            <w:shd w:val="clear" w:color="auto" w:fill="auto"/>
            <w:vAlign w:val="center"/>
            <w:hideMark/>
          </w:tcPr>
          <w:p w14:paraId="41A235F3" w14:textId="77777777" w:rsidR="00900358" w:rsidRPr="004A629D" w:rsidRDefault="00900358" w:rsidP="00B73421">
            <w:pPr>
              <w:widowControl/>
              <w:spacing w:line="280" w:lineRule="exact"/>
              <w:ind w:right="200"/>
              <w:jc w:val="center"/>
              <w:rPr>
                <w:rFonts w:ascii="宋体" w:hAnsi="宋体" w:cs="宋体"/>
                <w:color w:val="000000"/>
                <w:kern w:val="0"/>
                <w:sz w:val="20"/>
                <w:szCs w:val="20"/>
              </w:rPr>
            </w:pPr>
            <w:r w:rsidRPr="004A629D">
              <w:rPr>
                <w:rFonts w:ascii="宋体" w:hAnsi="宋体" w:cs="宋体"/>
                <w:color w:val="000000"/>
                <w:kern w:val="0"/>
                <w:sz w:val="20"/>
                <w:szCs w:val="20"/>
              </w:rPr>
              <w:t>2</w:t>
            </w:r>
          </w:p>
        </w:tc>
        <w:tc>
          <w:tcPr>
            <w:tcW w:w="2463" w:type="pct"/>
            <w:tcBorders>
              <w:top w:val="single" w:sz="4" w:space="0" w:color="auto"/>
              <w:left w:val="nil"/>
              <w:bottom w:val="single" w:sz="4" w:space="0" w:color="auto"/>
              <w:right w:val="single" w:sz="4" w:space="0" w:color="000000"/>
            </w:tcBorders>
            <w:shd w:val="clear" w:color="auto" w:fill="auto"/>
            <w:vAlign w:val="center"/>
            <w:hideMark/>
          </w:tcPr>
          <w:p w14:paraId="06FC9228" w14:textId="50990150" w:rsidR="00900358" w:rsidRPr="004A629D" w:rsidRDefault="00900358" w:rsidP="00B73421">
            <w:pPr>
              <w:widowControl/>
              <w:spacing w:line="280" w:lineRule="exact"/>
              <w:rPr>
                <w:rFonts w:ascii="宋体" w:hAnsi="宋体" w:cs="宋体"/>
                <w:color w:val="000000"/>
                <w:kern w:val="0"/>
                <w:sz w:val="20"/>
                <w:szCs w:val="20"/>
              </w:rPr>
            </w:pPr>
          </w:p>
        </w:tc>
      </w:tr>
      <w:tr w:rsidR="00900358" w:rsidRPr="004A629D" w14:paraId="0D47DD37" w14:textId="77777777" w:rsidTr="00B73421">
        <w:trPr>
          <w:trHeight w:val="985"/>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1EB3C878" w14:textId="1EEA2B9E" w:rsidR="00900358" w:rsidRPr="004A629D" w:rsidRDefault="0051360E" w:rsidP="00B73421">
            <w:pPr>
              <w:widowControl/>
              <w:spacing w:line="280" w:lineRule="exact"/>
              <w:jc w:val="center"/>
              <w:rPr>
                <w:rFonts w:ascii="宋体" w:hAnsi="宋体" w:cs="宋体"/>
                <w:color w:val="000000"/>
                <w:kern w:val="0"/>
                <w:sz w:val="20"/>
                <w:szCs w:val="20"/>
              </w:rPr>
            </w:pPr>
            <w:r>
              <w:rPr>
                <w:rFonts w:ascii="宋体" w:hAnsi="宋体" w:cs="宋体"/>
                <w:color w:val="000000"/>
                <w:kern w:val="0"/>
                <w:sz w:val="20"/>
                <w:szCs w:val="20"/>
              </w:rPr>
              <w:t>21</w:t>
            </w:r>
          </w:p>
        </w:tc>
        <w:tc>
          <w:tcPr>
            <w:tcW w:w="1371" w:type="pct"/>
            <w:tcBorders>
              <w:top w:val="nil"/>
              <w:left w:val="nil"/>
              <w:bottom w:val="single" w:sz="4" w:space="0" w:color="000000"/>
              <w:right w:val="single" w:sz="4" w:space="0" w:color="000000"/>
            </w:tcBorders>
            <w:shd w:val="clear" w:color="auto" w:fill="auto"/>
            <w:vAlign w:val="center"/>
            <w:hideMark/>
          </w:tcPr>
          <w:p w14:paraId="721E7064"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LCR数字电桥</w:t>
            </w:r>
          </w:p>
        </w:tc>
        <w:tc>
          <w:tcPr>
            <w:tcW w:w="418" w:type="pct"/>
            <w:tcBorders>
              <w:top w:val="nil"/>
              <w:left w:val="nil"/>
              <w:bottom w:val="single" w:sz="4" w:space="0" w:color="auto"/>
              <w:right w:val="single" w:sz="4" w:space="0" w:color="auto"/>
            </w:tcBorders>
            <w:shd w:val="clear" w:color="auto" w:fill="auto"/>
            <w:noWrap/>
            <w:vAlign w:val="center"/>
            <w:hideMark/>
          </w:tcPr>
          <w:p w14:paraId="3F55030D"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台</w:t>
            </w:r>
          </w:p>
        </w:tc>
        <w:tc>
          <w:tcPr>
            <w:tcW w:w="383" w:type="pct"/>
            <w:tcBorders>
              <w:top w:val="nil"/>
              <w:left w:val="nil"/>
              <w:bottom w:val="single" w:sz="4" w:space="0" w:color="auto"/>
              <w:right w:val="single" w:sz="4" w:space="0" w:color="auto"/>
            </w:tcBorders>
            <w:shd w:val="clear" w:color="auto" w:fill="auto"/>
            <w:vAlign w:val="center"/>
            <w:hideMark/>
          </w:tcPr>
          <w:p w14:paraId="3B62E37D" w14:textId="77777777" w:rsidR="00900358" w:rsidRPr="004A629D" w:rsidRDefault="00900358" w:rsidP="00B73421">
            <w:pPr>
              <w:widowControl/>
              <w:spacing w:line="280" w:lineRule="exact"/>
              <w:ind w:right="200"/>
              <w:jc w:val="center"/>
              <w:rPr>
                <w:rFonts w:ascii="宋体" w:hAnsi="宋体" w:cs="宋体"/>
                <w:color w:val="000000"/>
                <w:kern w:val="0"/>
                <w:sz w:val="20"/>
                <w:szCs w:val="20"/>
              </w:rPr>
            </w:pPr>
            <w:r w:rsidRPr="004A629D">
              <w:rPr>
                <w:rFonts w:ascii="宋体" w:hAnsi="宋体" w:cs="宋体" w:hint="eastAsia"/>
                <w:color w:val="000000"/>
                <w:kern w:val="0"/>
                <w:sz w:val="20"/>
                <w:szCs w:val="20"/>
              </w:rPr>
              <w:t>2</w:t>
            </w:r>
          </w:p>
        </w:tc>
        <w:tc>
          <w:tcPr>
            <w:tcW w:w="2463" w:type="pct"/>
            <w:tcBorders>
              <w:top w:val="single" w:sz="4" w:space="0" w:color="auto"/>
              <w:left w:val="nil"/>
              <w:bottom w:val="single" w:sz="4" w:space="0" w:color="auto"/>
              <w:right w:val="single" w:sz="4" w:space="0" w:color="000000"/>
            </w:tcBorders>
            <w:shd w:val="clear" w:color="auto" w:fill="auto"/>
            <w:vAlign w:val="center"/>
            <w:hideMark/>
          </w:tcPr>
          <w:p w14:paraId="5BBDFD1D" w14:textId="77777777" w:rsidR="00900358" w:rsidRPr="004A629D" w:rsidRDefault="00900358" w:rsidP="00B73421">
            <w:pPr>
              <w:widowControl/>
              <w:spacing w:line="280" w:lineRule="exact"/>
              <w:rPr>
                <w:rFonts w:ascii="宋体" w:hAnsi="宋体" w:cs="宋体"/>
                <w:color w:val="000000"/>
                <w:kern w:val="0"/>
                <w:sz w:val="20"/>
                <w:szCs w:val="20"/>
              </w:rPr>
            </w:pPr>
            <w:r w:rsidRPr="004A629D">
              <w:rPr>
                <w:rFonts w:ascii="宋体" w:hAnsi="宋体" w:cs="宋体" w:hint="eastAsia"/>
                <w:color w:val="000000"/>
                <w:kern w:val="0"/>
                <w:sz w:val="20"/>
                <w:szCs w:val="20"/>
              </w:rPr>
              <w:t>10-10KHZ连续可调，1HZ步进，3.5寸TFT显示屏，电感测量范围0.01uH-9999H、电容测量范围0.01pF-99.999MF、电阻测量范围0.0001Ω-99.999MΩ，基本准确度0.2%</w:t>
            </w:r>
          </w:p>
        </w:tc>
      </w:tr>
      <w:tr w:rsidR="00900358" w:rsidRPr="004A629D" w14:paraId="7AB2D5D8" w14:textId="77777777" w:rsidTr="00B73421">
        <w:trPr>
          <w:trHeight w:val="510"/>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18FE2FE5" w14:textId="71CFD860" w:rsidR="00900358" w:rsidRPr="004A629D" w:rsidRDefault="0051360E" w:rsidP="00B73421">
            <w:pPr>
              <w:widowControl/>
              <w:spacing w:line="280" w:lineRule="exact"/>
              <w:jc w:val="center"/>
              <w:rPr>
                <w:rFonts w:ascii="宋体" w:hAnsi="宋体" w:cs="宋体"/>
                <w:color w:val="000000"/>
                <w:kern w:val="0"/>
                <w:sz w:val="20"/>
                <w:szCs w:val="20"/>
              </w:rPr>
            </w:pPr>
            <w:r>
              <w:rPr>
                <w:rFonts w:ascii="宋体" w:hAnsi="宋体" w:cs="宋体"/>
                <w:color w:val="000000"/>
                <w:kern w:val="0"/>
                <w:sz w:val="20"/>
                <w:szCs w:val="20"/>
              </w:rPr>
              <w:t>22</w:t>
            </w:r>
          </w:p>
        </w:tc>
        <w:tc>
          <w:tcPr>
            <w:tcW w:w="1371" w:type="pct"/>
            <w:tcBorders>
              <w:top w:val="nil"/>
              <w:left w:val="nil"/>
              <w:bottom w:val="single" w:sz="4" w:space="0" w:color="000000"/>
              <w:right w:val="single" w:sz="4" w:space="0" w:color="000000"/>
            </w:tcBorders>
            <w:shd w:val="clear" w:color="auto" w:fill="auto"/>
            <w:vAlign w:val="center"/>
            <w:hideMark/>
          </w:tcPr>
          <w:p w14:paraId="6A801E69"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嵌入式ARM开发板套件</w:t>
            </w:r>
            <w:r w:rsidRPr="004A629D">
              <w:rPr>
                <w:rFonts w:ascii="宋体" w:hAnsi="宋体" w:cs="宋体" w:hint="eastAsia"/>
                <w:color w:val="000000"/>
                <w:kern w:val="0"/>
                <w:sz w:val="20"/>
                <w:szCs w:val="20"/>
              </w:rPr>
              <w:br/>
              <w:t>（普通版）</w:t>
            </w:r>
          </w:p>
        </w:tc>
        <w:tc>
          <w:tcPr>
            <w:tcW w:w="418" w:type="pct"/>
            <w:tcBorders>
              <w:top w:val="nil"/>
              <w:left w:val="nil"/>
              <w:bottom w:val="single" w:sz="4" w:space="0" w:color="auto"/>
              <w:right w:val="single" w:sz="4" w:space="0" w:color="auto"/>
            </w:tcBorders>
            <w:shd w:val="clear" w:color="auto" w:fill="auto"/>
            <w:noWrap/>
            <w:vAlign w:val="center"/>
            <w:hideMark/>
          </w:tcPr>
          <w:p w14:paraId="4A369B4C"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台</w:t>
            </w:r>
          </w:p>
        </w:tc>
        <w:tc>
          <w:tcPr>
            <w:tcW w:w="383" w:type="pct"/>
            <w:tcBorders>
              <w:top w:val="nil"/>
              <w:left w:val="nil"/>
              <w:bottom w:val="single" w:sz="4" w:space="0" w:color="auto"/>
              <w:right w:val="single" w:sz="4" w:space="0" w:color="auto"/>
            </w:tcBorders>
            <w:shd w:val="clear" w:color="auto" w:fill="auto"/>
            <w:vAlign w:val="center"/>
            <w:hideMark/>
          </w:tcPr>
          <w:p w14:paraId="2BF07C31" w14:textId="77777777" w:rsidR="00900358" w:rsidRPr="004A629D" w:rsidRDefault="00900358" w:rsidP="00B73421">
            <w:pPr>
              <w:widowControl/>
              <w:spacing w:line="280" w:lineRule="exact"/>
              <w:ind w:right="200"/>
              <w:jc w:val="center"/>
              <w:rPr>
                <w:rFonts w:ascii="宋体" w:hAnsi="宋体" w:cs="宋体"/>
                <w:color w:val="000000"/>
                <w:kern w:val="0"/>
                <w:sz w:val="20"/>
                <w:szCs w:val="20"/>
              </w:rPr>
            </w:pPr>
            <w:r w:rsidRPr="004A629D">
              <w:rPr>
                <w:rFonts w:ascii="宋体" w:hAnsi="宋体" w:cs="宋体"/>
                <w:color w:val="000000"/>
                <w:kern w:val="0"/>
                <w:sz w:val="20"/>
                <w:szCs w:val="20"/>
              </w:rPr>
              <w:t>18</w:t>
            </w:r>
          </w:p>
        </w:tc>
        <w:tc>
          <w:tcPr>
            <w:tcW w:w="2463" w:type="pct"/>
            <w:tcBorders>
              <w:top w:val="single" w:sz="4" w:space="0" w:color="auto"/>
              <w:left w:val="nil"/>
              <w:bottom w:val="single" w:sz="4" w:space="0" w:color="auto"/>
              <w:right w:val="single" w:sz="4" w:space="0" w:color="000000"/>
            </w:tcBorders>
            <w:shd w:val="clear" w:color="auto" w:fill="auto"/>
            <w:vAlign w:val="center"/>
            <w:hideMark/>
          </w:tcPr>
          <w:p w14:paraId="43D92583" w14:textId="77777777" w:rsidR="00900358" w:rsidRPr="004A629D" w:rsidRDefault="00900358" w:rsidP="00B73421">
            <w:pPr>
              <w:widowControl/>
              <w:spacing w:line="280" w:lineRule="exact"/>
              <w:rPr>
                <w:rFonts w:ascii="宋体" w:hAnsi="宋体" w:cs="宋体"/>
                <w:color w:val="000000"/>
                <w:kern w:val="0"/>
                <w:sz w:val="20"/>
                <w:szCs w:val="20"/>
              </w:rPr>
            </w:pPr>
            <w:r w:rsidRPr="004A629D">
              <w:rPr>
                <w:rFonts w:ascii="宋体" w:hAnsi="宋体" w:cs="宋体" w:hint="eastAsia"/>
                <w:color w:val="000000"/>
                <w:kern w:val="0"/>
                <w:sz w:val="20"/>
                <w:szCs w:val="20"/>
              </w:rPr>
              <w:t>详见附件三</w:t>
            </w:r>
          </w:p>
        </w:tc>
      </w:tr>
      <w:tr w:rsidR="00900358" w:rsidRPr="004A629D" w14:paraId="407066F1" w14:textId="77777777" w:rsidTr="00B73421">
        <w:trPr>
          <w:trHeight w:val="272"/>
        </w:trPr>
        <w:tc>
          <w:tcPr>
            <w:tcW w:w="365" w:type="pct"/>
            <w:tcBorders>
              <w:top w:val="nil"/>
              <w:left w:val="single" w:sz="4" w:space="0" w:color="auto"/>
              <w:bottom w:val="single" w:sz="4" w:space="0" w:color="auto"/>
              <w:right w:val="single" w:sz="4" w:space="0" w:color="auto"/>
            </w:tcBorders>
            <w:shd w:val="clear" w:color="auto" w:fill="auto"/>
            <w:noWrap/>
            <w:vAlign w:val="center"/>
            <w:hideMark/>
          </w:tcPr>
          <w:p w14:paraId="39C2AE97" w14:textId="75C785A6" w:rsidR="00900358" w:rsidRPr="004A629D" w:rsidRDefault="0051360E" w:rsidP="00B73421">
            <w:pPr>
              <w:widowControl/>
              <w:spacing w:line="280" w:lineRule="exact"/>
              <w:jc w:val="center"/>
              <w:rPr>
                <w:rFonts w:ascii="宋体" w:hAnsi="宋体" w:cs="宋体"/>
                <w:color w:val="000000"/>
                <w:kern w:val="0"/>
                <w:sz w:val="20"/>
                <w:szCs w:val="20"/>
              </w:rPr>
            </w:pPr>
            <w:r>
              <w:rPr>
                <w:rFonts w:ascii="宋体" w:hAnsi="宋体" w:cs="宋体"/>
                <w:color w:val="000000"/>
                <w:kern w:val="0"/>
                <w:sz w:val="20"/>
                <w:szCs w:val="20"/>
              </w:rPr>
              <w:t>23</w:t>
            </w:r>
          </w:p>
        </w:tc>
        <w:tc>
          <w:tcPr>
            <w:tcW w:w="1371" w:type="pct"/>
            <w:tcBorders>
              <w:top w:val="nil"/>
              <w:left w:val="nil"/>
              <w:bottom w:val="single" w:sz="4" w:space="0" w:color="000000"/>
              <w:right w:val="single" w:sz="4" w:space="0" w:color="000000"/>
            </w:tcBorders>
            <w:shd w:val="clear" w:color="auto" w:fill="auto"/>
            <w:vAlign w:val="center"/>
            <w:hideMark/>
          </w:tcPr>
          <w:p w14:paraId="7CB098B7"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嵌入式ARM开发板套件</w:t>
            </w:r>
            <w:r w:rsidRPr="004A629D">
              <w:rPr>
                <w:rFonts w:ascii="宋体" w:hAnsi="宋体" w:cs="宋体" w:hint="eastAsia"/>
                <w:color w:val="000000"/>
                <w:kern w:val="0"/>
                <w:sz w:val="20"/>
                <w:szCs w:val="20"/>
              </w:rPr>
              <w:br/>
              <w:t>（高配版）</w:t>
            </w:r>
          </w:p>
        </w:tc>
        <w:tc>
          <w:tcPr>
            <w:tcW w:w="418" w:type="pct"/>
            <w:tcBorders>
              <w:top w:val="nil"/>
              <w:left w:val="nil"/>
              <w:bottom w:val="single" w:sz="4" w:space="0" w:color="auto"/>
              <w:right w:val="single" w:sz="4" w:space="0" w:color="auto"/>
            </w:tcBorders>
            <w:shd w:val="clear" w:color="auto" w:fill="auto"/>
            <w:noWrap/>
            <w:vAlign w:val="center"/>
            <w:hideMark/>
          </w:tcPr>
          <w:p w14:paraId="25CC55C5" w14:textId="77777777" w:rsidR="00900358" w:rsidRPr="004A629D" w:rsidRDefault="00900358" w:rsidP="00B73421">
            <w:pPr>
              <w:widowControl/>
              <w:spacing w:line="280" w:lineRule="exact"/>
              <w:jc w:val="center"/>
              <w:rPr>
                <w:rFonts w:ascii="宋体" w:hAnsi="宋体" w:cs="宋体"/>
                <w:color w:val="000000"/>
                <w:kern w:val="0"/>
                <w:sz w:val="20"/>
                <w:szCs w:val="20"/>
              </w:rPr>
            </w:pPr>
            <w:r w:rsidRPr="004A629D">
              <w:rPr>
                <w:rFonts w:ascii="宋体" w:hAnsi="宋体" w:cs="宋体" w:hint="eastAsia"/>
                <w:color w:val="000000"/>
                <w:kern w:val="0"/>
                <w:sz w:val="20"/>
                <w:szCs w:val="20"/>
              </w:rPr>
              <w:t>台</w:t>
            </w:r>
          </w:p>
        </w:tc>
        <w:tc>
          <w:tcPr>
            <w:tcW w:w="383" w:type="pct"/>
            <w:tcBorders>
              <w:top w:val="nil"/>
              <w:left w:val="nil"/>
              <w:bottom w:val="single" w:sz="4" w:space="0" w:color="auto"/>
              <w:right w:val="single" w:sz="4" w:space="0" w:color="auto"/>
            </w:tcBorders>
            <w:shd w:val="clear" w:color="auto" w:fill="auto"/>
            <w:vAlign w:val="center"/>
            <w:hideMark/>
          </w:tcPr>
          <w:p w14:paraId="2B033DEF" w14:textId="77777777" w:rsidR="00900358" w:rsidRPr="004A629D" w:rsidRDefault="00900358" w:rsidP="00B73421">
            <w:pPr>
              <w:widowControl/>
              <w:spacing w:line="280" w:lineRule="exact"/>
              <w:ind w:right="200"/>
              <w:jc w:val="center"/>
              <w:rPr>
                <w:rFonts w:ascii="宋体" w:hAnsi="宋体" w:cs="宋体"/>
                <w:color w:val="000000"/>
                <w:kern w:val="0"/>
                <w:sz w:val="20"/>
                <w:szCs w:val="20"/>
              </w:rPr>
            </w:pPr>
            <w:r w:rsidRPr="004A629D">
              <w:rPr>
                <w:rFonts w:ascii="宋体" w:hAnsi="宋体" w:cs="宋体"/>
                <w:color w:val="000000"/>
                <w:kern w:val="0"/>
                <w:sz w:val="20"/>
                <w:szCs w:val="20"/>
              </w:rPr>
              <w:t>2</w:t>
            </w:r>
          </w:p>
        </w:tc>
        <w:tc>
          <w:tcPr>
            <w:tcW w:w="2463" w:type="pct"/>
            <w:tcBorders>
              <w:top w:val="single" w:sz="4" w:space="0" w:color="auto"/>
              <w:left w:val="nil"/>
              <w:bottom w:val="single" w:sz="4" w:space="0" w:color="auto"/>
              <w:right w:val="single" w:sz="4" w:space="0" w:color="000000"/>
            </w:tcBorders>
            <w:shd w:val="clear" w:color="auto" w:fill="auto"/>
            <w:vAlign w:val="center"/>
            <w:hideMark/>
          </w:tcPr>
          <w:p w14:paraId="366BCBB9" w14:textId="77777777" w:rsidR="00900358" w:rsidRPr="004A629D" w:rsidRDefault="00900358" w:rsidP="00B73421">
            <w:pPr>
              <w:widowControl/>
              <w:spacing w:line="280" w:lineRule="exact"/>
              <w:rPr>
                <w:rFonts w:ascii="宋体" w:hAnsi="宋体" w:cs="宋体"/>
                <w:color w:val="000000"/>
                <w:kern w:val="0"/>
                <w:sz w:val="20"/>
                <w:szCs w:val="20"/>
              </w:rPr>
            </w:pPr>
            <w:r w:rsidRPr="004A629D">
              <w:rPr>
                <w:rFonts w:ascii="宋体" w:hAnsi="宋体" w:cs="宋体" w:hint="eastAsia"/>
                <w:color w:val="000000"/>
                <w:kern w:val="0"/>
                <w:sz w:val="20"/>
                <w:szCs w:val="20"/>
              </w:rPr>
              <w:t>详见附件四</w:t>
            </w:r>
          </w:p>
        </w:tc>
      </w:tr>
    </w:tbl>
    <w:p w14:paraId="6974626B" w14:textId="77777777" w:rsidR="00900358" w:rsidRDefault="00900358" w:rsidP="00900358">
      <w:pPr>
        <w:rPr>
          <w:b/>
          <w:bCs/>
          <w:highlight w:val="yellow"/>
        </w:rPr>
      </w:pPr>
    </w:p>
    <w:p w14:paraId="2AA8F94E" w14:textId="53C5E1CD" w:rsidR="00900358" w:rsidRPr="00B73421" w:rsidRDefault="00900358" w:rsidP="00B73421">
      <w:pPr>
        <w:spacing w:line="240" w:lineRule="exact"/>
        <w:rPr>
          <w:rFonts w:asciiTheme="minorEastAsia" w:eastAsiaTheme="minorEastAsia" w:hAnsiTheme="minorEastAsia"/>
          <w:b/>
          <w:bCs/>
          <w:szCs w:val="21"/>
        </w:rPr>
      </w:pPr>
      <w:r w:rsidRPr="00B73421">
        <w:rPr>
          <w:rFonts w:asciiTheme="minorEastAsia" w:eastAsiaTheme="minorEastAsia" w:hAnsiTheme="minorEastAsia" w:hint="eastAsia"/>
          <w:b/>
          <w:bCs/>
          <w:szCs w:val="21"/>
          <w:highlight w:val="yellow"/>
        </w:rPr>
        <w:t xml:space="preserve">附件一 </w:t>
      </w:r>
      <w:r w:rsidRPr="00B73421">
        <w:rPr>
          <w:rFonts w:asciiTheme="minorEastAsia" w:eastAsiaTheme="minorEastAsia" w:hAnsiTheme="minorEastAsia"/>
          <w:b/>
          <w:bCs/>
          <w:szCs w:val="21"/>
          <w:highlight w:val="yellow"/>
        </w:rPr>
        <w:t xml:space="preserve"> </w:t>
      </w:r>
      <w:r w:rsidRPr="00B73421">
        <w:rPr>
          <w:rFonts w:asciiTheme="minorEastAsia" w:eastAsiaTheme="minorEastAsia" w:hAnsiTheme="minorEastAsia" w:hint="eastAsia"/>
          <w:b/>
          <w:bCs/>
          <w:szCs w:val="21"/>
          <w:highlight w:val="yellow"/>
        </w:rPr>
        <w:t xml:space="preserve">FPGA系统实验箱（普通款） </w:t>
      </w:r>
      <w:r w:rsidRPr="00B73421">
        <w:rPr>
          <w:rFonts w:asciiTheme="minorEastAsia" w:eastAsiaTheme="minorEastAsia" w:hAnsiTheme="minorEastAsia"/>
          <w:b/>
          <w:bCs/>
          <w:szCs w:val="21"/>
          <w:highlight w:val="yellow"/>
        </w:rPr>
        <w:t xml:space="preserve"> 30</w:t>
      </w:r>
      <w:r w:rsidRPr="00B73421">
        <w:rPr>
          <w:rFonts w:asciiTheme="minorEastAsia" w:eastAsiaTheme="minorEastAsia" w:hAnsiTheme="minorEastAsia" w:hint="eastAsia"/>
          <w:b/>
          <w:bCs/>
          <w:szCs w:val="21"/>
          <w:highlight w:val="yellow"/>
        </w:rPr>
        <w:t>套</w:t>
      </w:r>
    </w:p>
    <w:p w14:paraId="2F70DECF" w14:textId="77777777" w:rsidR="00900358" w:rsidRPr="00B73421" w:rsidRDefault="00900358" w:rsidP="00B73421">
      <w:pPr>
        <w:spacing w:line="240" w:lineRule="exact"/>
        <w:rPr>
          <w:rFonts w:asciiTheme="minorEastAsia" w:eastAsiaTheme="minorEastAsia" w:hAnsiTheme="minorEastAsia" w:cs="宋体"/>
          <w:b/>
          <w:bCs/>
          <w:szCs w:val="21"/>
        </w:rPr>
      </w:pPr>
      <w:r w:rsidRPr="00B73421">
        <w:rPr>
          <w:rFonts w:asciiTheme="minorEastAsia" w:eastAsiaTheme="minorEastAsia" w:hAnsiTheme="minorEastAsia" w:cs="宋体" w:hint="eastAsia"/>
          <w:b/>
          <w:bCs/>
          <w:szCs w:val="21"/>
        </w:rPr>
        <w:t>一、实验开发系统的组成：主系统（基础平台）+核心板+扩展模块</w:t>
      </w:r>
    </w:p>
    <w:p w14:paraId="18206AE4" w14:textId="77777777" w:rsidR="00900358" w:rsidRPr="00B73421" w:rsidRDefault="00900358" w:rsidP="00B73421">
      <w:pPr>
        <w:spacing w:line="240" w:lineRule="exact"/>
        <w:rPr>
          <w:rFonts w:asciiTheme="minorEastAsia" w:eastAsiaTheme="minorEastAsia" w:hAnsiTheme="minorEastAsia"/>
          <w:b/>
          <w:bCs/>
          <w:color w:val="000000"/>
          <w:szCs w:val="21"/>
        </w:rPr>
      </w:pPr>
      <w:r w:rsidRPr="00B73421">
        <w:rPr>
          <w:rFonts w:asciiTheme="minorEastAsia" w:eastAsiaTheme="minorEastAsia" w:hAnsiTheme="minorEastAsia" w:cs="宋体"/>
          <w:b/>
          <w:bCs/>
          <w:color w:val="000000"/>
          <w:szCs w:val="21"/>
        </w:rPr>
        <w:t>1</w:t>
      </w:r>
      <w:r w:rsidRPr="00B73421">
        <w:rPr>
          <w:rFonts w:asciiTheme="minorEastAsia" w:eastAsiaTheme="minorEastAsia" w:hAnsiTheme="minorEastAsia" w:cs="宋体" w:hint="eastAsia"/>
          <w:b/>
          <w:bCs/>
          <w:color w:val="000000"/>
          <w:szCs w:val="21"/>
        </w:rPr>
        <w:t>、主系统（基础平台）配置</w:t>
      </w:r>
    </w:p>
    <w:p w14:paraId="2EB16F71" w14:textId="77777777" w:rsidR="00900358" w:rsidRPr="00B73421" w:rsidRDefault="00900358" w:rsidP="00B73421">
      <w:pPr>
        <w:widowControl/>
        <w:spacing w:line="240" w:lineRule="exact"/>
        <w:jc w:val="left"/>
        <w:rPr>
          <w:rFonts w:asciiTheme="minorEastAsia" w:eastAsiaTheme="minorEastAsia" w:hAnsiTheme="minorEastAsia" w:cs="宋体"/>
          <w:color w:val="000000"/>
          <w:szCs w:val="21"/>
        </w:rPr>
      </w:pPr>
      <w:r w:rsidRPr="00B73421">
        <w:rPr>
          <w:rFonts w:asciiTheme="minorEastAsia" w:eastAsiaTheme="minorEastAsia" w:hAnsiTheme="minorEastAsia" w:hint="eastAsia"/>
          <w:color w:val="000000"/>
          <w:szCs w:val="21"/>
        </w:rPr>
        <w:t>1）、</w:t>
      </w:r>
      <w:r w:rsidRPr="00B73421">
        <w:rPr>
          <w:rFonts w:asciiTheme="minorEastAsia" w:eastAsiaTheme="minorEastAsia" w:hAnsiTheme="minorEastAsia" w:cs="宋体" w:hint="eastAsia"/>
          <w:color w:val="000000"/>
          <w:szCs w:val="21"/>
        </w:rPr>
        <w:t>KX_USB-Blaster2型双功能编程器：(1)USB-Blaster编程下载功能(支持AS、PS、JTAG模式):(2)USB到UART串行通信转换。</w:t>
      </w:r>
    </w:p>
    <w:p w14:paraId="680D07E2" w14:textId="77777777" w:rsidR="00900358" w:rsidRPr="00B73421" w:rsidRDefault="00900358" w:rsidP="00B73421">
      <w:pPr>
        <w:widowControl/>
        <w:spacing w:line="240" w:lineRule="exact"/>
        <w:jc w:val="left"/>
        <w:rPr>
          <w:rFonts w:asciiTheme="minorEastAsia" w:eastAsiaTheme="minorEastAsia" w:hAnsiTheme="minorEastAsia" w:cs="宋体"/>
          <w:color w:val="000000"/>
          <w:szCs w:val="21"/>
        </w:rPr>
      </w:pPr>
      <w:r w:rsidRPr="00B73421">
        <w:rPr>
          <w:rFonts w:asciiTheme="minorEastAsia" w:eastAsiaTheme="minorEastAsia" w:hAnsiTheme="minorEastAsia" w:cs="宋体" w:hint="eastAsia"/>
          <w:color w:val="000000"/>
          <w:szCs w:val="21"/>
        </w:rPr>
        <w:t>2）、多功能重配置型高效率实验控制电路。</w:t>
      </w:r>
    </w:p>
    <w:p w14:paraId="56F44E07" w14:textId="77777777" w:rsidR="00900358" w:rsidRPr="00B73421" w:rsidRDefault="00900358" w:rsidP="00B73421">
      <w:pPr>
        <w:widowControl/>
        <w:spacing w:line="240" w:lineRule="exact"/>
        <w:jc w:val="left"/>
        <w:rPr>
          <w:rFonts w:asciiTheme="minorEastAsia" w:eastAsiaTheme="minorEastAsia" w:hAnsiTheme="minorEastAsia" w:cs="宋体"/>
          <w:color w:val="000000"/>
          <w:szCs w:val="21"/>
        </w:rPr>
      </w:pPr>
      <w:r w:rsidRPr="00B73421">
        <w:rPr>
          <w:rFonts w:asciiTheme="minorEastAsia" w:eastAsiaTheme="minorEastAsia" w:hAnsiTheme="minorEastAsia" w:cs="宋体" w:hint="eastAsia"/>
          <w:color w:val="000000"/>
          <w:szCs w:val="21"/>
        </w:rPr>
        <w:t>3）、FPGA中运行多种经典实用处理器IP核。</w:t>
      </w:r>
    </w:p>
    <w:p w14:paraId="75625614" w14:textId="77777777" w:rsidR="00900358" w:rsidRPr="00B73421" w:rsidRDefault="00900358" w:rsidP="00B73421">
      <w:pPr>
        <w:widowControl/>
        <w:spacing w:line="240" w:lineRule="exact"/>
        <w:jc w:val="left"/>
        <w:rPr>
          <w:rFonts w:asciiTheme="minorEastAsia" w:eastAsiaTheme="minorEastAsia" w:hAnsiTheme="minorEastAsia" w:cs="宋体"/>
          <w:color w:val="000000"/>
          <w:szCs w:val="21"/>
        </w:rPr>
      </w:pPr>
      <w:r w:rsidRPr="00B73421">
        <w:rPr>
          <w:rFonts w:asciiTheme="minorEastAsia" w:eastAsiaTheme="minorEastAsia" w:hAnsiTheme="minorEastAsia" w:cs="宋体" w:hint="eastAsia"/>
          <w:color w:val="000000"/>
          <w:szCs w:val="21"/>
        </w:rPr>
        <w:t>4）、可显示高电平、低电平、中电平、高阻态、脉冲信号。</w:t>
      </w:r>
    </w:p>
    <w:p w14:paraId="588D40EA" w14:textId="77777777" w:rsidR="00900358" w:rsidRPr="00B73421" w:rsidRDefault="00900358" w:rsidP="00B73421">
      <w:pPr>
        <w:widowControl/>
        <w:adjustRightInd w:val="0"/>
        <w:snapToGrid w:val="0"/>
        <w:spacing w:line="240" w:lineRule="exact"/>
        <w:jc w:val="left"/>
        <w:rPr>
          <w:rFonts w:asciiTheme="minorEastAsia" w:eastAsiaTheme="minorEastAsia" w:hAnsiTheme="minorEastAsia" w:cs="宋体"/>
          <w:color w:val="000000"/>
          <w:szCs w:val="21"/>
        </w:rPr>
      </w:pPr>
      <w:r w:rsidRPr="00B73421">
        <w:rPr>
          <w:rFonts w:asciiTheme="minorEastAsia" w:eastAsiaTheme="minorEastAsia" w:hAnsiTheme="minorEastAsia" w:cs="宋体" w:hint="eastAsia"/>
          <w:color w:val="000000"/>
          <w:szCs w:val="21"/>
        </w:rPr>
        <w:t>5）、除</w:t>
      </w:r>
      <w:r w:rsidRPr="00B73421">
        <w:rPr>
          <w:rFonts w:asciiTheme="minorEastAsia" w:eastAsiaTheme="minorEastAsia" w:hAnsiTheme="minorEastAsia" w:cs="宋体"/>
          <w:color w:val="000000"/>
          <w:szCs w:val="21"/>
        </w:rPr>
        <w:t>20Mhz频率源</w:t>
      </w:r>
      <w:r w:rsidRPr="00B73421">
        <w:rPr>
          <w:rFonts w:asciiTheme="minorEastAsia" w:eastAsiaTheme="minorEastAsia" w:hAnsiTheme="minorEastAsia" w:cs="宋体" w:hint="eastAsia"/>
          <w:color w:val="000000"/>
          <w:szCs w:val="21"/>
        </w:rPr>
        <w:t>外，还包含至少两组以上独立的标准时钟频率。</w:t>
      </w:r>
    </w:p>
    <w:p w14:paraId="3E003064" w14:textId="77777777" w:rsidR="00900358" w:rsidRPr="00B73421" w:rsidRDefault="00900358" w:rsidP="00B73421">
      <w:pPr>
        <w:spacing w:line="240" w:lineRule="exact"/>
        <w:rPr>
          <w:rFonts w:asciiTheme="minorEastAsia" w:eastAsiaTheme="minorEastAsia" w:hAnsiTheme="minorEastAsia" w:cs="宋体"/>
          <w:b/>
          <w:bCs/>
          <w:color w:val="000000"/>
          <w:szCs w:val="21"/>
        </w:rPr>
      </w:pPr>
      <w:r w:rsidRPr="00B73421">
        <w:rPr>
          <w:rFonts w:asciiTheme="minorEastAsia" w:eastAsiaTheme="minorEastAsia" w:hAnsiTheme="minorEastAsia" w:cs="宋体"/>
          <w:b/>
          <w:bCs/>
          <w:color w:val="000000"/>
          <w:szCs w:val="21"/>
        </w:rPr>
        <w:t>2</w:t>
      </w:r>
      <w:r w:rsidRPr="00B73421">
        <w:rPr>
          <w:rFonts w:asciiTheme="minorEastAsia" w:eastAsiaTheme="minorEastAsia" w:hAnsiTheme="minorEastAsia" w:cs="宋体" w:hint="eastAsia"/>
          <w:b/>
          <w:bCs/>
          <w:color w:val="000000"/>
          <w:szCs w:val="21"/>
        </w:rPr>
        <w:t>、核心板:</w:t>
      </w:r>
    </w:p>
    <w:p w14:paraId="284D4EEF"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1)、</w:t>
      </w:r>
      <w:r w:rsidRPr="00B73421">
        <w:rPr>
          <w:rFonts w:asciiTheme="minorEastAsia" w:eastAsiaTheme="minorEastAsia" w:hAnsiTheme="minorEastAsia"/>
          <w:szCs w:val="21"/>
        </w:rPr>
        <w:t>主芯片型号CycloneIII系列ATERA芯片</w:t>
      </w:r>
      <w:r w:rsidRPr="00B73421">
        <w:rPr>
          <w:rFonts w:asciiTheme="minorEastAsia" w:eastAsiaTheme="minorEastAsia" w:hAnsiTheme="minorEastAsia" w:hint="eastAsia"/>
          <w:szCs w:val="21"/>
        </w:rPr>
        <w:t>及以上型号</w:t>
      </w:r>
    </w:p>
    <w:p w14:paraId="38DA022A"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2)、4M FPGA专用配置存储器。</w:t>
      </w:r>
    </w:p>
    <w:p w14:paraId="1E91C8D8"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3)、包含多个单脉冲按键，扬声器等。</w:t>
      </w:r>
    </w:p>
    <w:p w14:paraId="59D2DA2A"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szCs w:val="21"/>
        </w:rPr>
        <w:t>4</w:t>
      </w:r>
      <w:r w:rsidRPr="00B73421">
        <w:rPr>
          <w:rFonts w:asciiTheme="minorEastAsia" w:eastAsiaTheme="minorEastAsia" w:hAnsiTheme="minorEastAsia" w:hint="eastAsia"/>
          <w:szCs w:val="21"/>
        </w:rPr>
        <w:t>)、包含VGA、PS/2 鼠标/键盘接口、USB供电输入口。</w:t>
      </w:r>
    </w:p>
    <w:p w14:paraId="090852FB"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6)、包含字符液晶接口；</w:t>
      </w:r>
    </w:p>
    <w:p w14:paraId="1F6412DE"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7)、JTAG标准下载口；40X2芯扩展接口。</w:t>
      </w:r>
    </w:p>
    <w:p w14:paraId="5D34A484"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8）、</w:t>
      </w:r>
      <w:r w:rsidRPr="00B73421">
        <w:rPr>
          <w:rFonts w:asciiTheme="minorEastAsia" w:eastAsiaTheme="minorEastAsia" w:hAnsiTheme="minorEastAsia"/>
          <w:szCs w:val="21"/>
        </w:rPr>
        <w:t>外围部件：8个输入开关、8个按键，输出</w:t>
      </w:r>
      <w:r w:rsidRPr="00B73421">
        <w:rPr>
          <w:rFonts w:asciiTheme="minorEastAsia" w:eastAsiaTheme="minorEastAsia" w:hAnsiTheme="minorEastAsia" w:hint="eastAsia"/>
          <w:szCs w:val="21"/>
        </w:rPr>
        <w:t>部分</w:t>
      </w:r>
      <w:r w:rsidRPr="00B73421">
        <w:rPr>
          <w:rFonts w:asciiTheme="minorEastAsia" w:eastAsiaTheme="minorEastAsia" w:hAnsiTheme="minorEastAsia"/>
          <w:szCs w:val="21"/>
        </w:rPr>
        <w:t>8个led灯，8个数码管。</w:t>
      </w:r>
    </w:p>
    <w:p w14:paraId="47983BF0" w14:textId="77777777" w:rsidR="00900358" w:rsidRPr="00B73421" w:rsidRDefault="00900358" w:rsidP="00B73421">
      <w:pPr>
        <w:spacing w:line="240" w:lineRule="exact"/>
        <w:rPr>
          <w:rFonts w:asciiTheme="minorEastAsia" w:eastAsiaTheme="minorEastAsia" w:hAnsiTheme="minorEastAsia"/>
          <w:b/>
          <w:bCs/>
          <w:szCs w:val="21"/>
        </w:rPr>
      </w:pPr>
      <w:r w:rsidRPr="00B73421">
        <w:rPr>
          <w:rFonts w:asciiTheme="minorEastAsia" w:eastAsiaTheme="minorEastAsia" w:hAnsiTheme="minorEastAsia"/>
          <w:b/>
          <w:bCs/>
          <w:szCs w:val="21"/>
        </w:rPr>
        <w:t>3</w:t>
      </w:r>
      <w:r w:rsidRPr="00B73421">
        <w:rPr>
          <w:rFonts w:asciiTheme="minorEastAsia" w:eastAsiaTheme="minorEastAsia" w:hAnsiTheme="minorEastAsia" w:hint="eastAsia"/>
          <w:b/>
          <w:bCs/>
          <w:szCs w:val="21"/>
        </w:rPr>
        <w:t>、扩展模块：</w:t>
      </w:r>
    </w:p>
    <w:p w14:paraId="5810934B" w14:textId="30F080C2"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包含</w:t>
      </w:r>
      <w:r w:rsidRPr="00B73421">
        <w:rPr>
          <w:rFonts w:asciiTheme="minorEastAsia" w:eastAsiaTheme="minorEastAsia" w:hAnsiTheme="minorEastAsia" w:hint="eastAsia"/>
          <w:color w:val="000000"/>
          <w:szCs w:val="21"/>
        </w:rPr>
        <w:t>4X4单脉冲综合键盘模块、</w:t>
      </w:r>
      <w:r w:rsidRPr="00B73421">
        <w:rPr>
          <w:rFonts w:asciiTheme="minorEastAsia" w:eastAsiaTheme="minorEastAsia" w:hAnsiTheme="minorEastAsia" w:cs="宋体" w:hint="eastAsia"/>
          <w:color w:val="000000" w:themeColor="text1"/>
          <w:kern w:val="0"/>
          <w:szCs w:val="21"/>
          <w:shd w:val="clear" w:color="auto" w:fill="FFFFFF"/>
          <w:lang w:bidi="ar"/>
        </w:rPr>
        <w:t>字符液晶模块、16*16点阵模块等</w:t>
      </w:r>
    </w:p>
    <w:p w14:paraId="0EEF9132" w14:textId="77777777" w:rsidR="00900358" w:rsidRPr="00B73421" w:rsidRDefault="00900358" w:rsidP="00B73421">
      <w:pPr>
        <w:widowControl/>
        <w:spacing w:line="240" w:lineRule="exact"/>
        <w:rPr>
          <w:rFonts w:asciiTheme="minorEastAsia" w:eastAsiaTheme="minorEastAsia" w:hAnsiTheme="minorEastAsia"/>
          <w:b/>
          <w:bCs/>
          <w:color w:val="000000" w:themeColor="text1"/>
          <w:kern w:val="0"/>
          <w:szCs w:val="21"/>
        </w:rPr>
      </w:pPr>
      <w:r w:rsidRPr="00B73421">
        <w:rPr>
          <w:rFonts w:asciiTheme="minorEastAsia" w:eastAsiaTheme="minorEastAsia" w:hAnsiTheme="minorEastAsia" w:hint="eastAsia"/>
          <w:b/>
          <w:bCs/>
          <w:color w:val="000000" w:themeColor="text1"/>
          <w:kern w:val="0"/>
          <w:szCs w:val="21"/>
        </w:rPr>
        <w:t>二、实验内容（能完成以下绝大部分实验内容，其中带*为必须包括的实验）</w:t>
      </w:r>
    </w:p>
    <w:p w14:paraId="17A1E2B0" w14:textId="77777777" w:rsidR="00900358" w:rsidRPr="00B73421" w:rsidRDefault="00900358" w:rsidP="00B73421">
      <w:pPr>
        <w:spacing w:line="240" w:lineRule="exact"/>
        <w:rPr>
          <w:rFonts w:asciiTheme="minorEastAsia" w:eastAsiaTheme="minorEastAsia" w:hAnsiTheme="minorEastAsia" w:cs="黑体"/>
          <w:szCs w:val="21"/>
        </w:rPr>
      </w:pPr>
      <w:r w:rsidRPr="00B73421">
        <w:rPr>
          <w:rFonts w:asciiTheme="minorEastAsia" w:eastAsiaTheme="minorEastAsia" w:hAnsiTheme="minorEastAsia" w:cs="黑体" w:hint="eastAsia"/>
          <w:szCs w:val="21"/>
        </w:rPr>
        <w:t>（1）基础实验：</w:t>
      </w:r>
    </w:p>
    <w:p w14:paraId="38824444"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szCs w:val="21"/>
        </w:rPr>
        <w:t>*8-3编码器</w:t>
      </w:r>
      <w:r w:rsidRPr="00B73421">
        <w:rPr>
          <w:rFonts w:asciiTheme="minorEastAsia" w:eastAsiaTheme="minorEastAsia" w:hAnsiTheme="minorEastAsia" w:hint="eastAsia"/>
          <w:szCs w:val="21"/>
        </w:rPr>
        <w:t>实验</w:t>
      </w:r>
    </w:p>
    <w:p w14:paraId="7881C5BB"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szCs w:val="21"/>
        </w:rPr>
        <w:t>*3-8译码器</w:t>
      </w:r>
      <w:r w:rsidRPr="00B73421">
        <w:rPr>
          <w:rFonts w:asciiTheme="minorEastAsia" w:eastAsiaTheme="minorEastAsia" w:hAnsiTheme="minorEastAsia" w:hint="eastAsia"/>
          <w:szCs w:val="21"/>
        </w:rPr>
        <w:t>实验</w:t>
      </w:r>
    </w:p>
    <w:p w14:paraId="258B9FC1"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szCs w:val="21"/>
        </w:rPr>
        <w:t>*</w:t>
      </w:r>
      <w:r w:rsidRPr="00B73421">
        <w:rPr>
          <w:rFonts w:asciiTheme="minorEastAsia" w:eastAsiaTheme="minorEastAsia" w:hAnsiTheme="minorEastAsia" w:hint="eastAsia"/>
          <w:szCs w:val="21"/>
        </w:rPr>
        <w:t>流水灯实验</w:t>
      </w:r>
    </w:p>
    <w:p w14:paraId="787C7CA9"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szCs w:val="21"/>
        </w:rPr>
        <w:t>*数据选择器</w:t>
      </w:r>
      <w:r w:rsidRPr="00B73421">
        <w:rPr>
          <w:rFonts w:asciiTheme="minorEastAsia" w:eastAsiaTheme="minorEastAsia" w:hAnsiTheme="minorEastAsia" w:hint="eastAsia"/>
          <w:szCs w:val="21"/>
        </w:rPr>
        <w:t>实验</w:t>
      </w:r>
    </w:p>
    <w:p w14:paraId="5AC75F85"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szCs w:val="21"/>
        </w:rPr>
        <w:t>*</w:t>
      </w:r>
      <w:r w:rsidRPr="00B73421">
        <w:rPr>
          <w:rFonts w:asciiTheme="minorEastAsia" w:eastAsiaTheme="minorEastAsia" w:hAnsiTheme="minorEastAsia" w:cs="黑体" w:hint="eastAsia"/>
          <w:szCs w:val="21"/>
        </w:rPr>
        <w:t>1位全加器设计</w:t>
      </w:r>
    </w:p>
    <w:p w14:paraId="2DA86289"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szCs w:val="21"/>
        </w:rPr>
        <w:t>*</w:t>
      </w:r>
      <w:r w:rsidRPr="00B73421">
        <w:rPr>
          <w:rFonts w:asciiTheme="minorEastAsia" w:eastAsiaTheme="minorEastAsia" w:hAnsiTheme="minorEastAsia" w:cs="黑体" w:hint="eastAsia"/>
          <w:szCs w:val="21"/>
        </w:rPr>
        <w:t>8位</w:t>
      </w:r>
      <w:r w:rsidRPr="00B73421">
        <w:rPr>
          <w:rFonts w:asciiTheme="minorEastAsia" w:eastAsiaTheme="minorEastAsia" w:hAnsiTheme="minorEastAsia" w:hint="eastAsia"/>
          <w:szCs w:val="21"/>
        </w:rPr>
        <w:t xml:space="preserve">加法器设计                   </w:t>
      </w:r>
    </w:p>
    <w:p w14:paraId="2FD8E6DB"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szCs w:val="21"/>
        </w:rPr>
        <w:t>*</w:t>
      </w:r>
      <w:r w:rsidRPr="00B73421">
        <w:rPr>
          <w:rFonts w:asciiTheme="minorEastAsia" w:eastAsiaTheme="minorEastAsia" w:hAnsiTheme="minorEastAsia" w:hint="eastAsia"/>
          <w:szCs w:val="21"/>
        </w:rPr>
        <w:t xml:space="preserve">计数器设计   </w:t>
      </w:r>
    </w:p>
    <w:p w14:paraId="2F1D252B"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szCs w:val="21"/>
        </w:rPr>
        <w:t>*</w:t>
      </w:r>
      <w:r w:rsidRPr="00B73421">
        <w:rPr>
          <w:rFonts w:asciiTheme="minorEastAsia" w:eastAsiaTheme="minorEastAsia" w:hAnsiTheme="minorEastAsia" w:cs="黑体" w:hint="eastAsia"/>
          <w:szCs w:val="21"/>
        </w:rPr>
        <w:t>七段</w:t>
      </w:r>
      <w:r w:rsidRPr="00B73421">
        <w:rPr>
          <w:rFonts w:asciiTheme="minorEastAsia" w:eastAsiaTheme="minorEastAsia" w:hAnsiTheme="minorEastAsia" w:hint="eastAsia"/>
          <w:szCs w:val="21"/>
        </w:rPr>
        <w:t xml:space="preserve">译码器设计         </w:t>
      </w:r>
    </w:p>
    <w:p w14:paraId="69FD3D7A" w14:textId="77777777" w:rsidR="00900358" w:rsidRPr="00B73421" w:rsidRDefault="00900358" w:rsidP="00B73421">
      <w:pPr>
        <w:spacing w:line="240" w:lineRule="exact"/>
        <w:rPr>
          <w:rFonts w:asciiTheme="minorEastAsia" w:eastAsiaTheme="minorEastAsia" w:hAnsiTheme="minorEastAsia"/>
          <w:b/>
          <w:szCs w:val="21"/>
        </w:rPr>
      </w:pPr>
      <w:r w:rsidRPr="00B73421">
        <w:rPr>
          <w:rFonts w:asciiTheme="minorEastAsia" w:eastAsiaTheme="minorEastAsia" w:hAnsiTheme="minorEastAsia" w:hint="eastAsia"/>
          <w:bCs/>
          <w:szCs w:val="21"/>
        </w:rPr>
        <w:lastRenderedPageBreak/>
        <w:t xml:space="preserve">逻辑门电路设计  </w:t>
      </w:r>
      <w:r w:rsidRPr="00B73421">
        <w:rPr>
          <w:rFonts w:asciiTheme="minorEastAsia" w:eastAsiaTheme="minorEastAsia" w:hAnsiTheme="minorEastAsia" w:hint="eastAsia"/>
          <w:b/>
          <w:szCs w:val="21"/>
        </w:rPr>
        <w:t xml:space="preserve">              </w:t>
      </w:r>
    </w:p>
    <w:p w14:paraId="332C73D9"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 xml:space="preserve">多路选择器设计 </w:t>
      </w:r>
    </w:p>
    <w:p w14:paraId="4B650F58"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 xml:space="preserve">触发器设计              </w:t>
      </w:r>
    </w:p>
    <w:p w14:paraId="7F0A6FB1"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 xml:space="preserve">寄存器设计                   </w:t>
      </w:r>
    </w:p>
    <w:p w14:paraId="4E6BD981"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交通灯设计</w:t>
      </w:r>
    </w:p>
    <w:p w14:paraId="1A83FB9D"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8位硬件乘法器设计</w:t>
      </w:r>
    </w:p>
    <w:p w14:paraId="54587007"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出租车计费器设计</w:t>
      </w:r>
    </w:p>
    <w:p w14:paraId="5FCEAD02"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硬件电子琴设计</w:t>
      </w:r>
    </w:p>
    <w:p w14:paraId="16D01838"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音乐发生器设计</w:t>
      </w:r>
    </w:p>
    <w:p w14:paraId="483DE4CD"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五首乐曲演奏</w:t>
      </w:r>
    </w:p>
    <w:p w14:paraId="097F58C1"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8位16进制频率计设计</w:t>
      </w:r>
    </w:p>
    <w:p w14:paraId="757C9424"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多人抢答器设计</w:t>
      </w:r>
    </w:p>
    <w:p w14:paraId="474C137A"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数字钟设计</w:t>
      </w:r>
    </w:p>
    <w:p w14:paraId="4C940676"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序列检测器设计</w:t>
      </w:r>
    </w:p>
    <w:p w14:paraId="65C8C038" w14:textId="77777777" w:rsidR="00900358" w:rsidRPr="00B73421" w:rsidRDefault="00900358" w:rsidP="00B73421">
      <w:pPr>
        <w:spacing w:line="240" w:lineRule="exact"/>
        <w:rPr>
          <w:rFonts w:asciiTheme="minorEastAsia" w:eastAsiaTheme="minorEastAsia" w:hAnsiTheme="minorEastAsia" w:cs="黑体"/>
          <w:szCs w:val="21"/>
        </w:rPr>
      </w:pPr>
      <w:r w:rsidRPr="00B73421">
        <w:rPr>
          <w:rFonts w:asciiTheme="minorEastAsia" w:eastAsiaTheme="minorEastAsia" w:hAnsiTheme="minorEastAsia" w:hint="eastAsia"/>
          <w:szCs w:val="21"/>
        </w:rPr>
        <w:t>乒乓游戏控制设计</w:t>
      </w:r>
    </w:p>
    <w:p w14:paraId="61831F00"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数控分频器的设计</w:t>
      </w:r>
      <w:r w:rsidRPr="00B73421">
        <w:rPr>
          <w:rFonts w:asciiTheme="minorEastAsia" w:eastAsiaTheme="minorEastAsia" w:hAnsiTheme="minorEastAsia"/>
          <w:szCs w:val="21"/>
        </w:rPr>
        <w:t xml:space="preserve"> </w:t>
      </w:r>
    </w:p>
    <w:p w14:paraId="7E492A19"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序列检测器设计</w:t>
      </w:r>
      <w:r w:rsidRPr="00B73421">
        <w:rPr>
          <w:rFonts w:asciiTheme="minorEastAsia" w:eastAsiaTheme="minorEastAsia" w:hAnsiTheme="minorEastAsia"/>
          <w:szCs w:val="21"/>
        </w:rPr>
        <w:t xml:space="preserve"> </w:t>
      </w:r>
    </w:p>
    <w:p w14:paraId="57E0FEE3"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等精度频率采样模块实验</w:t>
      </w:r>
      <w:r w:rsidRPr="00B73421">
        <w:rPr>
          <w:rFonts w:asciiTheme="minorEastAsia" w:eastAsiaTheme="minorEastAsia" w:hAnsiTheme="minorEastAsia"/>
          <w:szCs w:val="21"/>
        </w:rPr>
        <w:t xml:space="preserve"> </w:t>
      </w:r>
    </w:p>
    <w:p w14:paraId="6D9F2367" w14:textId="77777777" w:rsidR="00900358" w:rsidRPr="00B73421" w:rsidRDefault="00900358" w:rsidP="00B73421">
      <w:pPr>
        <w:spacing w:line="240" w:lineRule="exact"/>
        <w:rPr>
          <w:rFonts w:asciiTheme="minorEastAsia" w:eastAsiaTheme="minorEastAsia" w:hAnsiTheme="minorEastAsia"/>
          <w:color w:val="000000"/>
          <w:szCs w:val="21"/>
        </w:rPr>
      </w:pPr>
      <w:r w:rsidRPr="00B73421">
        <w:rPr>
          <w:rFonts w:asciiTheme="minorEastAsia" w:eastAsiaTheme="minorEastAsia" w:hAnsiTheme="minorEastAsia" w:hint="eastAsia"/>
          <w:color w:val="000000"/>
          <w:szCs w:val="21"/>
        </w:rPr>
        <w:t>4X4键盘信号处理</w:t>
      </w:r>
    </w:p>
    <w:p w14:paraId="0D1E1790" w14:textId="77777777" w:rsidR="00900358" w:rsidRPr="00B73421" w:rsidRDefault="00900358" w:rsidP="00B73421">
      <w:pPr>
        <w:spacing w:line="240" w:lineRule="exact"/>
        <w:rPr>
          <w:rFonts w:asciiTheme="minorEastAsia" w:eastAsiaTheme="minorEastAsia" w:hAnsiTheme="minorEastAsia"/>
          <w:color w:val="000000"/>
          <w:szCs w:val="21"/>
        </w:rPr>
      </w:pPr>
      <w:r w:rsidRPr="00B73421">
        <w:rPr>
          <w:rFonts w:asciiTheme="minorEastAsia" w:eastAsiaTheme="minorEastAsia" w:hAnsiTheme="minorEastAsia" w:hint="eastAsia"/>
          <w:color w:val="000000"/>
          <w:szCs w:val="21"/>
        </w:rPr>
        <w:t>去抖动电路；</w:t>
      </w:r>
    </w:p>
    <w:p w14:paraId="567AAD94" w14:textId="77777777" w:rsidR="00900358" w:rsidRPr="00B73421" w:rsidRDefault="00900358" w:rsidP="00B73421">
      <w:pPr>
        <w:spacing w:line="240" w:lineRule="exact"/>
        <w:rPr>
          <w:rFonts w:asciiTheme="minorEastAsia" w:eastAsiaTheme="minorEastAsia" w:hAnsiTheme="minorEastAsia" w:cs="宋体"/>
          <w:szCs w:val="21"/>
        </w:rPr>
      </w:pPr>
      <w:r w:rsidRPr="00B73421">
        <w:rPr>
          <w:rFonts w:asciiTheme="minorEastAsia" w:eastAsiaTheme="minorEastAsia" w:hAnsiTheme="minorEastAsia" w:cs="宋体" w:hint="eastAsia"/>
          <w:szCs w:val="21"/>
        </w:rPr>
        <w:t>16*16点阵显示字符实验</w:t>
      </w:r>
    </w:p>
    <w:p w14:paraId="3B61DE6F" w14:textId="77777777" w:rsidR="00900358" w:rsidRPr="00B73421" w:rsidRDefault="00900358" w:rsidP="00B73421">
      <w:pPr>
        <w:spacing w:line="240" w:lineRule="exact"/>
        <w:rPr>
          <w:rFonts w:asciiTheme="minorEastAsia" w:eastAsiaTheme="minorEastAsia" w:hAnsiTheme="minorEastAsia" w:cs="宋体"/>
          <w:szCs w:val="21"/>
        </w:rPr>
      </w:pPr>
      <w:r w:rsidRPr="00B73421">
        <w:rPr>
          <w:rFonts w:asciiTheme="minorEastAsia" w:eastAsiaTheme="minorEastAsia" w:hAnsiTheme="minorEastAsia" w:cs="宋体" w:hint="eastAsia"/>
          <w:szCs w:val="21"/>
        </w:rPr>
        <w:t>倒计时交通灯实验</w:t>
      </w:r>
    </w:p>
    <w:p w14:paraId="349F0FBB" w14:textId="77777777" w:rsidR="00900358" w:rsidRPr="00B73421" w:rsidRDefault="00900358" w:rsidP="00B73421">
      <w:pPr>
        <w:spacing w:line="240" w:lineRule="exact"/>
        <w:rPr>
          <w:rFonts w:asciiTheme="minorEastAsia" w:eastAsiaTheme="minorEastAsia" w:hAnsiTheme="minorEastAsia" w:cs="宋体"/>
          <w:szCs w:val="21"/>
        </w:rPr>
      </w:pPr>
      <w:r w:rsidRPr="00B73421">
        <w:rPr>
          <w:rFonts w:asciiTheme="minorEastAsia" w:eastAsiaTheme="minorEastAsia" w:hAnsiTheme="minorEastAsia" w:cs="宋体" w:hint="eastAsia"/>
          <w:szCs w:val="21"/>
        </w:rPr>
        <w:t>ADC采样设计</w:t>
      </w:r>
    </w:p>
    <w:p w14:paraId="552B56BE" w14:textId="77777777" w:rsidR="00900358" w:rsidRPr="00B73421" w:rsidRDefault="00900358" w:rsidP="00B73421">
      <w:pPr>
        <w:spacing w:line="240" w:lineRule="exact"/>
        <w:rPr>
          <w:rFonts w:asciiTheme="minorEastAsia" w:eastAsiaTheme="minorEastAsia" w:hAnsiTheme="minorEastAsia" w:cs="宋体"/>
          <w:szCs w:val="21"/>
        </w:rPr>
      </w:pPr>
      <w:r w:rsidRPr="00B73421">
        <w:rPr>
          <w:rFonts w:asciiTheme="minorEastAsia" w:eastAsiaTheme="minorEastAsia" w:hAnsiTheme="minorEastAsia" w:cs="宋体" w:hint="eastAsia"/>
          <w:szCs w:val="21"/>
        </w:rPr>
        <w:t>波形发生器</w:t>
      </w:r>
    </w:p>
    <w:p w14:paraId="2542A48B" w14:textId="15885CCF" w:rsidR="00900358" w:rsidRPr="00B73421" w:rsidRDefault="00900358" w:rsidP="00B73421">
      <w:pPr>
        <w:spacing w:line="240" w:lineRule="exact"/>
        <w:rPr>
          <w:rFonts w:asciiTheme="minorEastAsia" w:eastAsiaTheme="minorEastAsia" w:hAnsiTheme="minorEastAsia" w:cs="宋体"/>
          <w:szCs w:val="21"/>
        </w:rPr>
      </w:pPr>
      <w:r w:rsidRPr="00B73421">
        <w:rPr>
          <w:rFonts w:asciiTheme="minorEastAsia" w:eastAsiaTheme="minorEastAsia" w:hAnsiTheme="minorEastAsia" w:cs="宋体" w:hint="eastAsia"/>
          <w:szCs w:val="21"/>
        </w:rPr>
        <w:t>DDS函数发生器</w:t>
      </w:r>
    </w:p>
    <w:p w14:paraId="08AF245E" w14:textId="77777777" w:rsidR="00900358" w:rsidRPr="00B73421" w:rsidRDefault="00900358" w:rsidP="00B73421">
      <w:pPr>
        <w:spacing w:line="240" w:lineRule="exact"/>
        <w:rPr>
          <w:rFonts w:asciiTheme="minorEastAsia" w:eastAsiaTheme="minorEastAsia" w:hAnsiTheme="minorEastAsia"/>
          <w:b/>
          <w:bCs/>
          <w:color w:val="000000"/>
          <w:szCs w:val="21"/>
        </w:rPr>
      </w:pPr>
      <w:r w:rsidRPr="00B73421">
        <w:rPr>
          <w:rFonts w:asciiTheme="minorEastAsia" w:eastAsiaTheme="minorEastAsia" w:hAnsiTheme="minorEastAsia" w:hint="eastAsia"/>
          <w:b/>
          <w:bCs/>
          <w:color w:val="000000"/>
          <w:szCs w:val="21"/>
        </w:rPr>
        <w:t>（2）综合开发实验</w:t>
      </w:r>
    </w:p>
    <w:p w14:paraId="4212E2A5"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字符液晶显示实验</w:t>
      </w:r>
    </w:p>
    <w:p w14:paraId="698DAC21"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PS/2键盘电子琴通信设计</w:t>
      </w:r>
    </w:p>
    <w:p w14:paraId="7B11662C"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PS2键盘码显示</w:t>
      </w:r>
    </w:p>
    <w:p w14:paraId="65898D4F"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VGA彩条信号显示设计</w:t>
      </w:r>
    </w:p>
    <w:p w14:paraId="68FEFC1E"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VGA图像显示设计</w:t>
      </w:r>
    </w:p>
    <w:p w14:paraId="191B04BC"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VGA/PS/2键盘控制打字游戏</w:t>
      </w:r>
    </w:p>
    <w:p w14:paraId="3C91611C"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五子棋游戏</w:t>
      </w:r>
    </w:p>
    <w:p w14:paraId="3A7821E0" w14:textId="2B5D2BDF"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串口收发实验</w:t>
      </w:r>
    </w:p>
    <w:p w14:paraId="2DB85290" w14:textId="77777777" w:rsidR="00900358" w:rsidRPr="00B73421" w:rsidRDefault="00900358" w:rsidP="00B73421">
      <w:pPr>
        <w:widowControl/>
        <w:spacing w:line="240" w:lineRule="exact"/>
        <w:rPr>
          <w:rFonts w:asciiTheme="minorEastAsia" w:eastAsiaTheme="minorEastAsia" w:hAnsiTheme="minorEastAsia" w:cs="宋体"/>
          <w:b/>
          <w:bCs/>
          <w:kern w:val="0"/>
          <w:szCs w:val="21"/>
        </w:rPr>
      </w:pPr>
      <w:r w:rsidRPr="00B73421">
        <w:rPr>
          <w:rFonts w:asciiTheme="minorEastAsia" w:eastAsiaTheme="minorEastAsia" w:hAnsiTheme="minorEastAsia" w:cs="宋体" w:hint="eastAsia"/>
          <w:b/>
          <w:bCs/>
          <w:kern w:val="0"/>
          <w:szCs w:val="21"/>
        </w:rPr>
        <w:t>三、配套资料：</w:t>
      </w:r>
    </w:p>
    <w:p w14:paraId="13441D08" w14:textId="77777777" w:rsidR="00900358" w:rsidRPr="00B73421" w:rsidRDefault="00900358" w:rsidP="00B73421">
      <w:pPr>
        <w:widowControl/>
        <w:spacing w:line="240" w:lineRule="exact"/>
        <w:rPr>
          <w:rFonts w:asciiTheme="minorEastAsia" w:eastAsiaTheme="minorEastAsia" w:hAnsiTheme="minorEastAsia" w:cs="宋体"/>
          <w:kern w:val="0"/>
          <w:szCs w:val="21"/>
        </w:rPr>
      </w:pPr>
      <w:r w:rsidRPr="00B73421">
        <w:rPr>
          <w:rFonts w:asciiTheme="minorEastAsia" w:eastAsiaTheme="minorEastAsia" w:hAnsiTheme="minorEastAsia" w:cs="宋体" w:hint="eastAsia"/>
          <w:szCs w:val="21"/>
        </w:rPr>
        <w:t>（1）</w:t>
      </w:r>
      <w:r w:rsidRPr="00B73421">
        <w:rPr>
          <w:rFonts w:asciiTheme="minorEastAsia" w:eastAsiaTheme="minorEastAsia" w:hAnsiTheme="minorEastAsia" w:cs="宋体" w:hint="eastAsia"/>
          <w:kern w:val="0"/>
          <w:szCs w:val="21"/>
        </w:rPr>
        <w:t>基本软件：</w:t>
      </w:r>
      <w:r w:rsidRPr="00B73421">
        <w:rPr>
          <w:rFonts w:asciiTheme="minorEastAsia" w:eastAsiaTheme="minorEastAsia" w:hAnsiTheme="minorEastAsia" w:cs="宋体"/>
          <w:kern w:val="0"/>
          <w:szCs w:val="21"/>
        </w:rPr>
        <w:t>Quartus II</w:t>
      </w:r>
      <w:r w:rsidRPr="00B73421">
        <w:rPr>
          <w:rFonts w:asciiTheme="minorEastAsia" w:eastAsiaTheme="minorEastAsia" w:hAnsiTheme="minorEastAsia" w:cs="宋体" w:hint="eastAsia"/>
          <w:kern w:val="0"/>
          <w:szCs w:val="21"/>
        </w:rPr>
        <w:t>及以上版本，且软件为免费提供，可以在win</w:t>
      </w:r>
      <w:r w:rsidRPr="00B73421">
        <w:rPr>
          <w:rFonts w:asciiTheme="minorEastAsia" w:eastAsiaTheme="minorEastAsia" w:hAnsiTheme="minorEastAsia" w:cs="宋体"/>
          <w:kern w:val="0"/>
          <w:szCs w:val="21"/>
        </w:rPr>
        <w:t>7</w:t>
      </w:r>
      <w:r w:rsidRPr="00B73421">
        <w:rPr>
          <w:rFonts w:asciiTheme="minorEastAsia" w:eastAsiaTheme="minorEastAsia" w:hAnsiTheme="minorEastAsia" w:cs="宋体" w:hint="eastAsia"/>
          <w:kern w:val="0"/>
          <w:szCs w:val="21"/>
        </w:rPr>
        <w:t>、win</w:t>
      </w:r>
      <w:r w:rsidRPr="00B73421">
        <w:rPr>
          <w:rFonts w:asciiTheme="minorEastAsia" w:eastAsiaTheme="minorEastAsia" w:hAnsiTheme="minorEastAsia" w:cs="宋体"/>
          <w:kern w:val="0"/>
          <w:szCs w:val="21"/>
        </w:rPr>
        <w:t>10</w:t>
      </w:r>
      <w:r w:rsidRPr="00B73421">
        <w:rPr>
          <w:rFonts w:asciiTheme="minorEastAsia" w:eastAsiaTheme="minorEastAsia" w:hAnsiTheme="minorEastAsia" w:cs="宋体" w:hint="eastAsia"/>
          <w:kern w:val="0"/>
          <w:szCs w:val="21"/>
        </w:rPr>
        <w:t>系统安装，计算机机房同传，不受常用计算机型号的影响，可以多次安装。</w:t>
      </w:r>
    </w:p>
    <w:p w14:paraId="371A70A8" w14:textId="77777777" w:rsidR="00900358" w:rsidRPr="00B73421" w:rsidRDefault="00900358" w:rsidP="00B73421">
      <w:pPr>
        <w:spacing w:line="240" w:lineRule="exact"/>
        <w:rPr>
          <w:rFonts w:asciiTheme="minorEastAsia" w:eastAsiaTheme="minorEastAsia" w:hAnsiTheme="minorEastAsia"/>
          <w:b/>
          <w:bCs/>
          <w:color w:val="000000"/>
          <w:szCs w:val="21"/>
        </w:rPr>
      </w:pPr>
      <w:r w:rsidRPr="00B73421">
        <w:rPr>
          <w:rFonts w:asciiTheme="minorEastAsia" w:eastAsiaTheme="minorEastAsia" w:hAnsiTheme="minorEastAsia" w:cs="宋体" w:hint="eastAsia"/>
          <w:szCs w:val="21"/>
        </w:rPr>
        <w:t>（2）</w:t>
      </w:r>
      <w:r w:rsidRPr="00B73421">
        <w:rPr>
          <w:rFonts w:asciiTheme="minorEastAsia" w:eastAsiaTheme="minorEastAsia" w:hAnsiTheme="minorEastAsia" w:cs="宋体" w:hint="eastAsia"/>
          <w:kern w:val="0"/>
          <w:szCs w:val="21"/>
        </w:rPr>
        <w:t>实验配套资源：提供相关的实验指导书，提供相应</w:t>
      </w:r>
      <w:r w:rsidRPr="00B73421">
        <w:rPr>
          <w:rFonts w:asciiTheme="minorEastAsia" w:eastAsiaTheme="minorEastAsia" w:hAnsiTheme="minorEastAsia" w:cs="宋体"/>
          <w:kern w:val="0"/>
          <w:szCs w:val="21"/>
        </w:rPr>
        <w:t>PPT</w:t>
      </w:r>
      <w:r w:rsidRPr="00B73421">
        <w:rPr>
          <w:rFonts w:asciiTheme="minorEastAsia" w:eastAsiaTheme="minorEastAsia" w:hAnsiTheme="minorEastAsia" w:cs="宋体" w:hint="eastAsia"/>
          <w:kern w:val="0"/>
          <w:szCs w:val="21"/>
        </w:rPr>
        <w:t>课件、</w:t>
      </w:r>
      <w:r w:rsidRPr="00B73421">
        <w:rPr>
          <w:rFonts w:asciiTheme="minorEastAsia" w:eastAsiaTheme="minorEastAsia" w:hAnsiTheme="minorEastAsia" w:cs="宋体"/>
          <w:kern w:val="0"/>
          <w:szCs w:val="21"/>
        </w:rPr>
        <w:t>PDF</w:t>
      </w:r>
      <w:r w:rsidRPr="00B73421">
        <w:rPr>
          <w:rFonts w:asciiTheme="minorEastAsia" w:eastAsiaTheme="minorEastAsia" w:hAnsiTheme="minorEastAsia" w:cs="宋体" w:hint="eastAsia"/>
          <w:kern w:val="0"/>
          <w:szCs w:val="21"/>
        </w:rPr>
        <w:t>教学文档等。</w:t>
      </w:r>
      <w:r w:rsidRPr="00B73421">
        <w:rPr>
          <w:rFonts w:asciiTheme="minorEastAsia" w:eastAsiaTheme="minorEastAsia" w:hAnsiTheme="minorEastAsia" w:cs="宋体" w:hint="eastAsia"/>
          <w:color w:val="000000"/>
          <w:kern w:val="0"/>
          <w:szCs w:val="21"/>
        </w:rPr>
        <w:t>提供扩展板原理图。实验指导书及其电子版。</w:t>
      </w:r>
    </w:p>
    <w:p w14:paraId="21919E5D" w14:textId="77777777" w:rsidR="00900358" w:rsidRPr="00B73421" w:rsidRDefault="00900358" w:rsidP="00B73421">
      <w:pPr>
        <w:spacing w:line="240" w:lineRule="exact"/>
        <w:rPr>
          <w:rFonts w:asciiTheme="minorEastAsia" w:eastAsiaTheme="minorEastAsia" w:hAnsiTheme="minorEastAsia"/>
          <w:szCs w:val="21"/>
        </w:rPr>
      </w:pPr>
    </w:p>
    <w:p w14:paraId="749C62F5" w14:textId="06DB2E73"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b/>
          <w:bCs/>
          <w:szCs w:val="21"/>
          <w:highlight w:val="yellow"/>
        </w:rPr>
        <w:t xml:space="preserve">附件二 </w:t>
      </w:r>
      <w:r w:rsidRPr="00B73421">
        <w:rPr>
          <w:rFonts w:asciiTheme="minorEastAsia" w:eastAsiaTheme="minorEastAsia" w:hAnsiTheme="minorEastAsia"/>
          <w:b/>
          <w:bCs/>
          <w:szCs w:val="21"/>
          <w:highlight w:val="yellow"/>
        </w:rPr>
        <w:t xml:space="preserve"> </w:t>
      </w:r>
      <w:r w:rsidRPr="00B73421">
        <w:rPr>
          <w:rFonts w:asciiTheme="minorEastAsia" w:eastAsiaTheme="minorEastAsia" w:hAnsiTheme="minorEastAsia" w:hint="eastAsia"/>
          <w:b/>
          <w:bCs/>
          <w:szCs w:val="21"/>
          <w:highlight w:val="yellow"/>
        </w:rPr>
        <w:t xml:space="preserve">FPGA系统实验箱（高配款） </w:t>
      </w:r>
      <w:r w:rsidRPr="00B73421">
        <w:rPr>
          <w:rFonts w:asciiTheme="minorEastAsia" w:eastAsiaTheme="minorEastAsia" w:hAnsiTheme="minorEastAsia"/>
          <w:b/>
          <w:bCs/>
          <w:szCs w:val="21"/>
          <w:highlight w:val="yellow"/>
        </w:rPr>
        <w:t xml:space="preserve"> 5</w:t>
      </w:r>
      <w:r w:rsidRPr="00B73421">
        <w:rPr>
          <w:rFonts w:asciiTheme="minorEastAsia" w:eastAsiaTheme="minorEastAsia" w:hAnsiTheme="minorEastAsia" w:hint="eastAsia"/>
          <w:b/>
          <w:bCs/>
          <w:szCs w:val="21"/>
          <w:highlight w:val="yellow"/>
        </w:rPr>
        <w:t>套</w:t>
      </w:r>
    </w:p>
    <w:p w14:paraId="2E8D4BF6" w14:textId="77777777" w:rsidR="00900358" w:rsidRPr="00B73421" w:rsidRDefault="00900358" w:rsidP="00B73421">
      <w:pPr>
        <w:pStyle w:val="a4"/>
        <w:spacing w:line="240" w:lineRule="exact"/>
        <w:rPr>
          <w:rFonts w:asciiTheme="minorEastAsia" w:eastAsiaTheme="minorEastAsia" w:hAnsiTheme="minorEastAsia"/>
          <w:b/>
          <w:bCs/>
          <w:sz w:val="21"/>
          <w:szCs w:val="21"/>
        </w:rPr>
      </w:pPr>
      <w:r w:rsidRPr="00B73421">
        <w:rPr>
          <w:rFonts w:asciiTheme="minorEastAsia" w:eastAsiaTheme="minorEastAsia" w:hAnsiTheme="minorEastAsia" w:hint="eastAsia"/>
          <w:b/>
          <w:bCs/>
          <w:sz w:val="21"/>
          <w:szCs w:val="21"/>
        </w:rPr>
        <w:t>一、系统分三大部分 核心板+动态配置IO模块+扩展部分）</w:t>
      </w:r>
    </w:p>
    <w:p w14:paraId="7DA7F90D" w14:textId="77777777" w:rsidR="00900358" w:rsidRPr="00B73421" w:rsidRDefault="00900358" w:rsidP="00B73421">
      <w:pPr>
        <w:spacing w:line="240" w:lineRule="exact"/>
        <w:rPr>
          <w:rFonts w:asciiTheme="minorEastAsia" w:eastAsiaTheme="minorEastAsia" w:hAnsiTheme="minorEastAsia" w:cs="宋体"/>
          <w:b/>
          <w:bCs/>
          <w:color w:val="000000" w:themeColor="text1"/>
          <w:szCs w:val="21"/>
        </w:rPr>
      </w:pPr>
      <w:r w:rsidRPr="00B73421">
        <w:rPr>
          <w:rFonts w:asciiTheme="minorEastAsia" w:eastAsiaTheme="minorEastAsia" w:hAnsiTheme="minorEastAsia" w:hint="eastAsia"/>
          <w:b/>
          <w:bCs/>
          <w:color w:val="000000" w:themeColor="text1"/>
          <w:szCs w:val="21"/>
        </w:rPr>
        <w:t>（一）、</w:t>
      </w:r>
      <w:r w:rsidRPr="00B73421">
        <w:rPr>
          <w:rFonts w:asciiTheme="minorEastAsia" w:eastAsiaTheme="minorEastAsia" w:hAnsiTheme="minorEastAsia" w:cs="宋体" w:hint="eastAsia"/>
          <w:b/>
          <w:bCs/>
          <w:color w:val="000000" w:themeColor="text1"/>
          <w:szCs w:val="21"/>
        </w:rPr>
        <w:t>核心板</w:t>
      </w:r>
    </w:p>
    <w:p w14:paraId="300A5C03" w14:textId="77777777" w:rsidR="00900358" w:rsidRPr="00B73421" w:rsidRDefault="00900358" w:rsidP="00B73421">
      <w:pPr>
        <w:pStyle w:val="af3"/>
        <w:spacing w:line="240" w:lineRule="exact"/>
        <w:ind w:firstLineChars="0" w:firstLine="0"/>
        <w:rPr>
          <w:rFonts w:asciiTheme="minorEastAsia" w:eastAsiaTheme="minorEastAsia" w:hAnsiTheme="minorEastAsia" w:cs="宋体"/>
          <w:sz w:val="21"/>
          <w:szCs w:val="21"/>
          <w:lang w:val="en-US" w:eastAsia="zh-CN"/>
        </w:rPr>
      </w:pPr>
      <w:r w:rsidRPr="00B73421">
        <w:rPr>
          <w:rFonts w:asciiTheme="minorEastAsia" w:eastAsiaTheme="minorEastAsia" w:hAnsiTheme="minorEastAsia" w:cs="宋体" w:hint="eastAsia"/>
          <w:sz w:val="21"/>
          <w:szCs w:val="21"/>
          <w:lang w:val="en-US" w:eastAsia="zh-CN"/>
        </w:rPr>
        <w:t>1、Artix系列7A75_2FGG484及以上型号,</w:t>
      </w:r>
      <w:r w:rsidRPr="00B73421">
        <w:rPr>
          <w:rFonts w:asciiTheme="minorEastAsia" w:eastAsiaTheme="minorEastAsia" w:hAnsiTheme="minorEastAsia" w:cs="宋体" w:hint="eastAsia"/>
          <w:spacing w:val="-55"/>
          <w:sz w:val="21"/>
          <w:szCs w:val="21"/>
          <w:lang w:val="en-US" w:eastAsia="zh-CN"/>
        </w:rPr>
        <w:t xml:space="preserve"> </w:t>
      </w:r>
      <w:r w:rsidRPr="00B73421">
        <w:rPr>
          <w:rFonts w:asciiTheme="minorEastAsia" w:eastAsiaTheme="minorEastAsia" w:hAnsiTheme="minorEastAsia" w:cs="宋体" w:hint="eastAsia"/>
          <w:sz w:val="21"/>
          <w:szCs w:val="21"/>
          <w:lang w:val="en-US" w:eastAsia="zh-CN"/>
        </w:rPr>
        <w:t>75K</w:t>
      </w:r>
      <w:r w:rsidRPr="00B73421">
        <w:rPr>
          <w:rFonts w:asciiTheme="minorEastAsia" w:eastAsiaTheme="minorEastAsia" w:hAnsiTheme="minorEastAsia" w:cs="宋体" w:hint="eastAsia"/>
          <w:spacing w:val="1"/>
          <w:sz w:val="21"/>
          <w:szCs w:val="21"/>
          <w:lang w:val="en-US" w:eastAsia="zh-CN"/>
        </w:rPr>
        <w:t xml:space="preserve"> </w:t>
      </w:r>
      <w:r w:rsidRPr="00B73421">
        <w:rPr>
          <w:rFonts w:asciiTheme="minorEastAsia" w:eastAsiaTheme="minorEastAsia" w:hAnsiTheme="minorEastAsia" w:cs="宋体" w:hint="eastAsia"/>
          <w:spacing w:val="-2"/>
          <w:sz w:val="21"/>
          <w:szCs w:val="21"/>
          <w:lang w:val="en-US" w:eastAsia="zh-CN"/>
        </w:rPr>
        <w:t>L</w:t>
      </w:r>
      <w:r w:rsidRPr="00B73421">
        <w:rPr>
          <w:rFonts w:asciiTheme="minorEastAsia" w:eastAsiaTheme="minorEastAsia" w:hAnsiTheme="minorEastAsia" w:cs="宋体" w:hint="eastAsia"/>
          <w:spacing w:val="-88"/>
          <w:sz w:val="21"/>
          <w:szCs w:val="21"/>
          <w:lang w:val="en-US" w:eastAsia="zh-CN"/>
        </w:rPr>
        <w:t xml:space="preserve">C </w:t>
      </w:r>
      <w:r w:rsidRPr="00B73421">
        <w:rPr>
          <w:rFonts w:asciiTheme="minorEastAsia" w:eastAsiaTheme="minorEastAsia" w:hAnsiTheme="minorEastAsia" w:cs="宋体" w:hint="eastAsia"/>
          <w:spacing w:val="-3"/>
          <w:sz w:val="21"/>
          <w:szCs w:val="21"/>
          <w:lang w:val="en-US" w:eastAsia="zh-CN"/>
        </w:rPr>
        <w:t>（</w:t>
      </w:r>
      <w:r w:rsidRPr="00B73421">
        <w:rPr>
          <w:rFonts w:asciiTheme="minorEastAsia" w:eastAsiaTheme="minorEastAsia" w:hAnsiTheme="minorEastAsia" w:cs="宋体" w:hint="eastAsia"/>
          <w:spacing w:val="-2"/>
          <w:sz w:val="21"/>
          <w:szCs w:val="21"/>
          <w:lang w:eastAsia="zh-CN"/>
        </w:rPr>
        <w:t>逻辑单元</w:t>
      </w:r>
      <w:r w:rsidRPr="00B73421">
        <w:rPr>
          <w:rFonts w:asciiTheme="minorEastAsia" w:eastAsiaTheme="minorEastAsia" w:hAnsiTheme="minorEastAsia" w:cs="宋体" w:hint="eastAsia"/>
          <w:spacing w:val="-89"/>
          <w:sz w:val="21"/>
          <w:szCs w:val="21"/>
          <w:lang w:val="en-US" w:eastAsia="zh-CN"/>
        </w:rPr>
        <w:t>）</w:t>
      </w:r>
      <w:r w:rsidRPr="00B73421">
        <w:rPr>
          <w:rFonts w:asciiTheme="minorEastAsia" w:eastAsiaTheme="minorEastAsia" w:hAnsiTheme="minorEastAsia" w:cs="宋体" w:hint="eastAsia"/>
          <w:spacing w:val="-91"/>
          <w:sz w:val="21"/>
          <w:szCs w:val="21"/>
          <w:lang w:val="en-US" w:eastAsia="zh-CN"/>
        </w:rPr>
        <w:t>，</w:t>
      </w:r>
      <w:r w:rsidRPr="00B73421">
        <w:rPr>
          <w:rFonts w:asciiTheme="minorEastAsia" w:eastAsiaTheme="minorEastAsia" w:hAnsiTheme="minorEastAsia" w:cs="宋体" w:hint="eastAsia"/>
          <w:sz w:val="21"/>
          <w:szCs w:val="21"/>
          <w:lang w:val="en-US" w:eastAsia="zh-CN"/>
        </w:rPr>
        <w:t>3.78Mb</w:t>
      </w:r>
      <w:r w:rsidRPr="00B73421">
        <w:rPr>
          <w:rFonts w:asciiTheme="minorEastAsia" w:eastAsiaTheme="minorEastAsia" w:hAnsiTheme="minorEastAsia" w:cs="宋体" w:hint="eastAsia"/>
          <w:spacing w:val="-2"/>
          <w:sz w:val="21"/>
          <w:szCs w:val="21"/>
          <w:lang w:val="en-US" w:eastAsia="zh-CN"/>
        </w:rPr>
        <w:t>i</w:t>
      </w:r>
      <w:r w:rsidRPr="00B73421">
        <w:rPr>
          <w:rFonts w:asciiTheme="minorEastAsia" w:eastAsiaTheme="minorEastAsia" w:hAnsiTheme="minorEastAsia" w:cs="宋体" w:hint="eastAsia"/>
          <w:sz w:val="21"/>
          <w:szCs w:val="21"/>
          <w:lang w:val="en-US" w:eastAsia="zh-CN"/>
        </w:rPr>
        <w:t>t</w:t>
      </w:r>
      <w:r w:rsidRPr="00B73421">
        <w:rPr>
          <w:rFonts w:asciiTheme="minorEastAsia" w:eastAsiaTheme="minorEastAsia" w:hAnsiTheme="minorEastAsia" w:cs="宋体" w:hint="eastAsia"/>
          <w:spacing w:val="-2"/>
          <w:sz w:val="21"/>
          <w:szCs w:val="21"/>
          <w:lang w:val="en-US" w:eastAsia="zh-CN"/>
        </w:rPr>
        <w:t>BR</w:t>
      </w:r>
      <w:r w:rsidRPr="00B73421">
        <w:rPr>
          <w:rFonts w:asciiTheme="minorEastAsia" w:eastAsiaTheme="minorEastAsia" w:hAnsiTheme="minorEastAsia" w:cs="宋体" w:hint="eastAsia"/>
          <w:sz w:val="21"/>
          <w:szCs w:val="21"/>
          <w:lang w:val="en-US" w:eastAsia="zh-CN"/>
        </w:rPr>
        <w:t>A</w:t>
      </w:r>
      <w:r w:rsidRPr="00B73421">
        <w:rPr>
          <w:rFonts w:asciiTheme="minorEastAsia" w:eastAsiaTheme="minorEastAsia" w:hAnsiTheme="minorEastAsia" w:cs="宋体" w:hint="eastAsia"/>
          <w:spacing w:val="-3"/>
          <w:sz w:val="21"/>
          <w:szCs w:val="21"/>
          <w:lang w:val="en-US" w:eastAsia="zh-CN"/>
        </w:rPr>
        <w:t>M</w:t>
      </w:r>
      <w:r w:rsidRPr="00B73421">
        <w:rPr>
          <w:rFonts w:asciiTheme="minorEastAsia" w:eastAsiaTheme="minorEastAsia" w:hAnsiTheme="minorEastAsia" w:cs="宋体" w:hint="eastAsia"/>
          <w:sz w:val="21"/>
          <w:szCs w:val="21"/>
          <w:lang w:val="en-US" w:eastAsia="zh-CN"/>
        </w:rPr>
        <w:t>；</w:t>
      </w:r>
    </w:p>
    <w:p w14:paraId="1878B556" w14:textId="77777777" w:rsidR="00900358" w:rsidRPr="00B73421" w:rsidRDefault="00900358" w:rsidP="00B73421">
      <w:pPr>
        <w:pStyle w:val="af3"/>
        <w:spacing w:line="240" w:lineRule="exact"/>
        <w:ind w:firstLineChars="0" w:firstLine="0"/>
        <w:rPr>
          <w:rFonts w:asciiTheme="minorEastAsia" w:eastAsiaTheme="minorEastAsia" w:hAnsiTheme="minorEastAsia" w:cs="宋体"/>
          <w:sz w:val="21"/>
          <w:szCs w:val="21"/>
          <w:lang w:val="en-US" w:eastAsia="zh-CN"/>
        </w:rPr>
      </w:pPr>
      <w:r w:rsidRPr="00B73421">
        <w:rPr>
          <w:rFonts w:asciiTheme="minorEastAsia" w:eastAsiaTheme="minorEastAsia" w:hAnsiTheme="minorEastAsia" w:cs="宋体" w:hint="eastAsia"/>
          <w:sz w:val="21"/>
          <w:szCs w:val="21"/>
          <w:lang w:val="en-US" w:eastAsia="zh-CN"/>
        </w:rPr>
        <w:t>2、USB电源供电；</w:t>
      </w:r>
    </w:p>
    <w:p w14:paraId="69D15A57" w14:textId="77777777" w:rsidR="00900358" w:rsidRPr="00B73421" w:rsidRDefault="00900358" w:rsidP="00B73421">
      <w:pPr>
        <w:pStyle w:val="af3"/>
        <w:spacing w:line="240" w:lineRule="exact"/>
        <w:ind w:firstLineChars="0" w:firstLine="0"/>
        <w:rPr>
          <w:rFonts w:asciiTheme="minorEastAsia" w:eastAsiaTheme="minorEastAsia" w:hAnsiTheme="minorEastAsia" w:cs="宋体"/>
          <w:sz w:val="21"/>
          <w:szCs w:val="21"/>
          <w:lang w:val="en-US" w:eastAsia="zh-CN"/>
        </w:rPr>
      </w:pPr>
      <w:r w:rsidRPr="00B73421">
        <w:rPr>
          <w:rFonts w:asciiTheme="minorEastAsia" w:eastAsiaTheme="minorEastAsia" w:hAnsiTheme="minorEastAsia" w:cs="宋体" w:hint="eastAsia"/>
          <w:sz w:val="21"/>
          <w:szCs w:val="21"/>
          <w:lang w:val="en-US" w:eastAsia="zh-CN"/>
        </w:rPr>
        <w:t>3、USB接口双功能,type-c接口形式:①板载USB-JTAG 编程下载功能;②USB转UART；</w:t>
      </w:r>
    </w:p>
    <w:p w14:paraId="1F839AFE" w14:textId="77777777" w:rsidR="00900358" w:rsidRPr="00B73421" w:rsidRDefault="00900358" w:rsidP="00B73421">
      <w:pPr>
        <w:pStyle w:val="af3"/>
        <w:spacing w:line="240" w:lineRule="exact"/>
        <w:ind w:firstLineChars="0" w:firstLine="0"/>
        <w:rPr>
          <w:rFonts w:asciiTheme="minorEastAsia" w:eastAsiaTheme="minorEastAsia" w:hAnsiTheme="minorEastAsia" w:cs="宋体"/>
          <w:sz w:val="21"/>
          <w:szCs w:val="21"/>
          <w:lang w:val="en-US" w:eastAsia="zh-CN"/>
        </w:rPr>
      </w:pPr>
      <w:r w:rsidRPr="00B73421">
        <w:rPr>
          <w:rFonts w:asciiTheme="minorEastAsia" w:eastAsiaTheme="minorEastAsia" w:hAnsiTheme="minorEastAsia" w:cs="宋体" w:hint="eastAsia"/>
          <w:sz w:val="21"/>
          <w:szCs w:val="21"/>
          <w:lang w:val="en-US" w:eastAsia="zh-CN"/>
        </w:rPr>
        <w:t>4、多组按键；</w:t>
      </w:r>
    </w:p>
    <w:p w14:paraId="16DDBE85" w14:textId="77777777" w:rsidR="00900358" w:rsidRPr="00B73421" w:rsidRDefault="00900358" w:rsidP="00B73421">
      <w:pPr>
        <w:pStyle w:val="af3"/>
        <w:spacing w:line="240" w:lineRule="exact"/>
        <w:ind w:firstLineChars="0" w:firstLine="0"/>
        <w:rPr>
          <w:rFonts w:asciiTheme="minorEastAsia" w:eastAsiaTheme="minorEastAsia" w:hAnsiTheme="minorEastAsia" w:cs="宋体"/>
          <w:sz w:val="21"/>
          <w:szCs w:val="21"/>
          <w:lang w:val="en-US" w:eastAsia="zh-CN"/>
        </w:rPr>
      </w:pPr>
      <w:r w:rsidRPr="00B73421">
        <w:rPr>
          <w:rFonts w:asciiTheme="minorEastAsia" w:eastAsiaTheme="minorEastAsia" w:hAnsiTheme="minorEastAsia" w:cs="宋体" w:hint="eastAsia"/>
          <w:sz w:val="21"/>
          <w:szCs w:val="21"/>
          <w:lang w:val="en-US" w:eastAsia="zh-CN"/>
        </w:rPr>
        <w:t>5、多组LED；</w:t>
      </w:r>
    </w:p>
    <w:p w14:paraId="53E2A94A" w14:textId="77777777" w:rsidR="00900358" w:rsidRPr="00B73421" w:rsidRDefault="00900358" w:rsidP="00B73421">
      <w:pPr>
        <w:pStyle w:val="af3"/>
        <w:spacing w:line="240" w:lineRule="exact"/>
        <w:ind w:firstLineChars="0" w:firstLine="0"/>
        <w:rPr>
          <w:rFonts w:asciiTheme="minorEastAsia" w:eastAsiaTheme="minorEastAsia" w:hAnsiTheme="minorEastAsia" w:cs="宋体"/>
          <w:sz w:val="21"/>
          <w:szCs w:val="21"/>
          <w:lang w:val="en-US" w:eastAsia="zh-CN"/>
        </w:rPr>
      </w:pPr>
      <w:r w:rsidRPr="00B73421">
        <w:rPr>
          <w:rFonts w:asciiTheme="minorEastAsia" w:eastAsiaTheme="minorEastAsia" w:hAnsiTheme="minorEastAsia" w:cs="宋体" w:hint="eastAsia"/>
          <w:sz w:val="21"/>
          <w:szCs w:val="21"/>
          <w:lang w:val="en-US" w:eastAsia="zh-CN"/>
        </w:rPr>
        <w:t>6、2GB DDR3；</w:t>
      </w:r>
    </w:p>
    <w:p w14:paraId="398565D5" w14:textId="77777777" w:rsidR="00900358" w:rsidRPr="00B73421" w:rsidRDefault="00900358" w:rsidP="00B73421">
      <w:pPr>
        <w:pStyle w:val="af3"/>
        <w:spacing w:line="240" w:lineRule="exact"/>
        <w:ind w:firstLineChars="0" w:firstLine="0"/>
        <w:rPr>
          <w:rFonts w:asciiTheme="minorEastAsia" w:eastAsiaTheme="minorEastAsia" w:hAnsiTheme="minorEastAsia" w:cs="宋体"/>
          <w:sz w:val="21"/>
          <w:szCs w:val="21"/>
          <w:lang w:val="en-US" w:eastAsia="zh-CN"/>
        </w:rPr>
      </w:pPr>
      <w:r w:rsidRPr="00B73421">
        <w:rPr>
          <w:rFonts w:asciiTheme="minorEastAsia" w:eastAsiaTheme="minorEastAsia" w:hAnsiTheme="minorEastAsia" w:cs="宋体" w:hint="eastAsia"/>
          <w:sz w:val="21"/>
          <w:szCs w:val="21"/>
          <w:lang w:val="en-US" w:eastAsia="zh-CN"/>
        </w:rPr>
        <w:t>7、128M掉电配置器件N25Q128M；</w:t>
      </w:r>
    </w:p>
    <w:p w14:paraId="4DA07013" w14:textId="77777777" w:rsidR="00900358" w:rsidRPr="00B73421" w:rsidRDefault="00900358" w:rsidP="00B73421">
      <w:pPr>
        <w:pStyle w:val="af3"/>
        <w:spacing w:line="240" w:lineRule="exact"/>
        <w:ind w:firstLineChars="0" w:firstLine="0"/>
        <w:rPr>
          <w:rFonts w:asciiTheme="minorEastAsia" w:eastAsiaTheme="minorEastAsia" w:hAnsiTheme="minorEastAsia" w:cs="宋体"/>
          <w:sz w:val="21"/>
          <w:szCs w:val="21"/>
          <w:lang w:val="en-US" w:eastAsia="zh-CN"/>
        </w:rPr>
      </w:pPr>
      <w:r w:rsidRPr="00B73421">
        <w:rPr>
          <w:rFonts w:asciiTheme="minorEastAsia" w:eastAsiaTheme="minorEastAsia" w:hAnsiTheme="minorEastAsia" w:cs="宋体" w:hint="eastAsia"/>
          <w:sz w:val="21"/>
          <w:szCs w:val="21"/>
          <w:lang w:val="en-US" w:eastAsia="zh-CN"/>
        </w:rPr>
        <w:t>8、50M时钟源；</w:t>
      </w:r>
    </w:p>
    <w:p w14:paraId="1EF85E9F" w14:textId="77777777" w:rsidR="00900358" w:rsidRPr="00B73421" w:rsidRDefault="00900358" w:rsidP="00B73421">
      <w:pPr>
        <w:pStyle w:val="af3"/>
        <w:spacing w:line="240" w:lineRule="exact"/>
        <w:ind w:firstLineChars="0" w:firstLine="0"/>
        <w:rPr>
          <w:rFonts w:asciiTheme="minorEastAsia" w:eastAsiaTheme="minorEastAsia" w:hAnsiTheme="minorEastAsia" w:cs="宋体"/>
          <w:sz w:val="21"/>
          <w:szCs w:val="21"/>
          <w:lang w:val="en-US" w:eastAsia="zh-CN"/>
        </w:rPr>
      </w:pPr>
      <w:r w:rsidRPr="00B73421">
        <w:rPr>
          <w:rFonts w:asciiTheme="minorEastAsia" w:eastAsiaTheme="minorEastAsia" w:hAnsiTheme="minorEastAsia" w:cs="宋体" w:hint="eastAsia"/>
          <w:sz w:val="21"/>
          <w:szCs w:val="21"/>
          <w:lang w:val="en-US" w:eastAsia="zh-CN"/>
        </w:rPr>
        <w:t>9、两组XADC模拟信号SMA输入端口；</w:t>
      </w:r>
    </w:p>
    <w:p w14:paraId="3952CBCF" w14:textId="77777777" w:rsidR="00900358" w:rsidRPr="00B73421" w:rsidRDefault="00900358" w:rsidP="00B73421">
      <w:pPr>
        <w:pStyle w:val="af3"/>
        <w:spacing w:line="240" w:lineRule="exact"/>
        <w:ind w:firstLineChars="0" w:firstLine="0"/>
        <w:rPr>
          <w:rFonts w:asciiTheme="minorEastAsia" w:eastAsiaTheme="minorEastAsia" w:hAnsiTheme="minorEastAsia" w:cs="宋体"/>
          <w:color w:val="000000"/>
          <w:sz w:val="21"/>
          <w:szCs w:val="21"/>
          <w:lang w:val="en-US" w:eastAsia="zh-CN"/>
        </w:rPr>
      </w:pPr>
      <w:r w:rsidRPr="00B73421">
        <w:rPr>
          <w:rFonts w:asciiTheme="minorEastAsia" w:eastAsiaTheme="minorEastAsia" w:hAnsiTheme="minorEastAsia" w:cs="宋体" w:hint="eastAsia"/>
          <w:color w:val="000000"/>
          <w:sz w:val="21"/>
          <w:szCs w:val="21"/>
          <w:lang w:val="en-US" w:eastAsia="zh-CN"/>
        </w:rPr>
        <w:t>10、多组 20X3 DC3接口，多个IO脚扩展座；</w:t>
      </w:r>
    </w:p>
    <w:p w14:paraId="38619A11" w14:textId="77777777" w:rsidR="00900358" w:rsidRPr="00B73421" w:rsidRDefault="00900358" w:rsidP="00B73421">
      <w:pPr>
        <w:pStyle w:val="af3"/>
        <w:spacing w:line="240" w:lineRule="exact"/>
        <w:ind w:firstLineChars="0" w:firstLine="0"/>
        <w:rPr>
          <w:rFonts w:asciiTheme="minorEastAsia" w:eastAsiaTheme="minorEastAsia" w:hAnsiTheme="minorEastAsia" w:cs="宋体"/>
          <w:color w:val="365F91" w:themeColor="accent1" w:themeShade="BF"/>
          <w:sz w:val="21"/>
          <w:szCs w:val="21"/>
          <w:lang w:val="en-US" w:eastAsia="zh-CN"/>
        </w:rPr>
      </w:pPr>
      <w:r w:rsidRPr="00B73421">
        <w:rPr>
          <w:rFonts w:asciiTheme="minorEastAsia" w:eastAsiaTheme="minorEastAsia" w:hAnsiTheme="minorEastAsia" w:cs="宋体" w:hint="eastAsia"/>
          <w:color w:val="000000"/>
          <w:sz w:val="21"/>
          <w:szCs w:val="21"/>
          <w:lang w:val="en-US" w:eastAsia="zh-CN"/>
        </w:rPr>
        <w:t>11、TF卡座。</w:t>
      </w:r>
    </w:p>
    <w:p w14:paraId="13605E29" w14:textId="77777777" w:rsidR="00900358" w:rsidRPr="00B73421" w:rsidRDefault="00900358" w:rsidP="00B73421">
      <w:pPr>
        <w:spacing w:line="240" w:lineRule="exact"/>
        <w:rPr>
          <w:rFonts w:asciiTheme="minorEastAsia" w:eastAsiaTheme="minorEastAsia" w:hAnsiTheme="minorEastAsia"/>
          <w:b/>
          <w:bCs/>
          <w:color w:val="000000" w:themeColor="text1"/>
          <w:szCs w:val="21"/>
        </w:rPr>
      </w:pPr>
      <w:r w:rsidRPr="00B73421">
        <w:rPr>
          <w:rFonts w:asciiTheme="minorEastAsia" w:eastAsiaTheme="minorEastAsia" w:hAnsiTheme="minorEastAsia" w:hint="eastAsia"/>
          <w:color w:val="FF0000"/>
          <w:szCs w:val="21"/>
        </w:rPr>
        <w:t>*</w:t>
      </w:r>
      <w:r w:rsidRPr="00B73421">
        <w:rPr>
          <w:rFonts w:asciiTheme="minorEastAsia" w:eastAsiaTheme="minorEastAsia" w:hAnsiTheme="minorEastAsia" w:hint="eastAsia"/>
          <w:b/>
          <w:bCs/>
          <w:color w:val="000000" w:themeColor="text1"/>
          <w:szCs w:val="21"/>
        </w:rPr>
        <w:t>（二)动态配置IO模块</w:t>
      </w:r>
    </w:p>
    <w:p w14:paraId="73091884"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1、动态配置IO系统电路，多种实验电路结构，含多个数码管，多个led , 多组按键，一个复位键，一个时钟频率选择键，一个电路模式选择键。</w:t>
      </w:r>
    </w:p>
    <w:p w14:paraId="3EFE870D"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2、动态配置有多个IO可动态配置，数码管可切换成带有16进制或BCD译码器式，七段译</w:t>
      </w:r>
      <w:r w:rsidRPr="00B73421">
        <w:rPr>
          <w:rFonts w:asciiTheme="minorEastAsia" w:eastAsiaTheme="minorEastAsia" w:hAnsiTheme="minorEastAsia" w:hint="eastAsia"/>
          <w:szCs w:val="21"/>
        </w:rPr>
        <w:lastRenderedPageBreak/>
        <w:t>码器式，动态扫描式，led可切换成脉冲式，脉宽式、串行式，按键可切换脉冲式、脉宽式，4位二进制式，琴键式。同时可输入输出各32位二进制，带消抖动和非消抖动模式。</w:t>
      </w:r>
    </w:p>
    <w:p w14:paraId="458FC461"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3、1.8寸LCD，显示实验电路模式，输入信号显示，输入频率显示。</w:t>
      </w:r>
    </w:p>
    <w:p w14:paraId="376DA218" w14:textId="77777777" w:rsidR="00900358" w:rsidRPr="00B73421" w:rsidRDefault="00900358" w:rsidP="00B73421">
      <w:pPr>
        <w:numPr>
          <w:ilvl w:val="0"/>
          <w:numId w:val="4"/>
        </w:numPr>
        <w:autoSpaceDE w:val="0"/>
        <w:autoSpaceDN w:val="0"/>
        <w:spacing w:line="240" w:lineRule="exact"/>
        <w:jc w:val="left"/>
        <w:rPr>
          <w:rFonts w:asciiTheme="minorEastAsia" w:eastAsiaTheme="minorEastAsia" w:hAnsiTheme="minorEastAsia"/>
          <w:szCs w:val="21"/>
        </w:rPr>
      </w:pPr>
      <w:r w:rsidRPr="00B73421">
        <w:rPr>
          <w:rFonts w:asciiTheme="minorEastAsia" w:eastAsiaTheme="minorEastAsia" w:hAnsiTheme="minorEastAsia" w:hint="eastAsia"/>
          <w:szCs w:val="21"/>
        </w:rPr>
        <w:t>共提供05Hz~20MHz 20组时钟频率供选择。</w:t>
      </w:r>
    </w:p>
    <w:p w14:paraId="03F038EE" w14:textId="77777777" w:rsidR="00900358" w:rsidRPr="00B73421" w:rsidRDefault="00900358" w:rsidP="00B73421">
      <w:pPr>
        <w:numPr>
          <w:ilvl w:val="0"/>
          <w:numId w:val="4"/>
        </w:numPr>
        <w:autoSpaceDE w:val="0"/>
        <w:autoSpaceDN w:val="0"/>
        <w:spacing w:line="240" w:lineRule="exact"/>
        <w:jc w:val="left"/>
        <w:rPr>
          <w:rFonts w:asciiTheme="minorEastAsia" w:eastAsiaTheme="minorEastAsia" w:hAnsiTheme="minorEastAsia"/>
          <w:szCs w:val="21"/>
        </w:rPr>
      </w:pPr>
      <w:r w:rsidRPr="00B73421">
        <w:rPr>
          <w:rFonts w:asciiTheme="minorEastAsia" w:eastAsiaTheme="minorEastAsia" w:hAnsiTheme="minorEastAsia" w:hint="eastAsia"/>
          <w:szCs w:val="21"/>
        </w:rPr>
        <w:t>多组PS/2接口</w:t>
      </w:r>
    </w:p>
    <w:p w14:paraId="31C4BD81" w14:textId="77777777" w:rsidR="00900358" w:rsidRPr="00B73421" w:rsidRDefault="00900358" w:rsidP="00B73421">
      <w:pPr>
        <w:numPr>
          <w:ilvl w:val="0"/>
          <w:numId w:val="4"/>
        </w:numPr>
        <w:autoSpaceDE w:val="0"/>
        <w:autoSpaceDN w:val="0"/>
        <w:spacing w:line="240" w:lineRule="exact"/>
        <w:jc w:val="left"/>
        <w:rPr>
          <w:rFonts w:asciiTheme="minorEastAsia" w:eastAsiaTheme="minorEastAsia" w:hAnsiTheme="minorEastAsia"/>
          <w:szCs w:val="21"/>
        </w:rPr>
      </w:pPr>
      <w:r w:rsidRPr="00B73421">
        <w:rPr>
          <w:rFonts w:asciiTheme="minorEastAsia" w:eastAsiaTheme="minorEastAsia" w:hAnsiTheme="minorEastAsia" w:hint="eastAsia"/>
          <w:szCs w:val="21"/>
        </w:rPr>
        <w:t>提供5V开关电源及USB接口电源。</w:t>
      </w:r>
    </w:p>
    <w:p w14:paraId="63A6DCCC" w14:textId="77777777" w:rsidR="00900358" w:rsidRPr="00B73421" w:rsidRDefault="00900358" w:rsidP="00B73421">
      <w:pPr>
        <w:spacing w:line="240" w:lineRule="exact"/>
        <w:rPr>
          <w:rFonts w:asciiTheme="minorEastAsia" w:eastAsiaTheme="minorEastAsia" w:hAnsiTheme="minorEastAsia"/>
          <w:b/>
          <w:bCs/>
          <w:szCs w:val="21"/>
        </w:rPr>
      </w:pPr>
      <w:r w:rsidRPr="00B73421">
        <w:rPr>
          <w:rFonts w:asciiTheme="minorEastAsia" w:eastAsiaTheme="minorEastAsia" w:hAnsiTheme="minorEastAsia" w:hint="eastAsia"/>
          <w:b/>
          <w:bCs/>
          <w:szCs w:val="21"/>
        </w:rPr>
        <w:t>（三）、扩展部分</w:t>
      </w:r>
    </w:p>
    <w:p w14:paraId="13715D45" w14:textId="77777777" w:rsidR="00900358" w:rsidRPr="00B73421" w:rsidRDefault="00900358" w:rsidP="00B73421">
      <w:pPr>
        <w:pStyle w:val="af3"/>
        <w:spacing w:line="240" w:lineRule="exact"/>
        <w:ind w:firstLineChars="0" w:firstLine="0"/>
        <w:rPr>
          <w:rFonts w:asciiTheme="minorEastAsia" w:eastAsiaTheme="minorEastAsia" w:hAnsiTheme="minorEastAsia" w:cs="宋体"/>
          <w:sz w:val="21"/>
          <w:szCs w:val="21"/>
          <w:lang w:val="en-US" w:eastAsia="zh-CN"/>
        </w:rPr>
      </w:pPr>
      <w:r w:rsidRPr="00B73421">
        <w:rPr>
          <w:rFonts w:asciiTheme="minorEastAsia" w:eastAsiaTheme="minorEastAsia" w:hAnsiTheme="minorEastAsia" w:cs="宋体" w:hint="eastAsia"/>
          <w:b/>
          <w:bCs/>
          <w:sz w:val="21"/>
          <w:szCs w:val="21"/>
          <w:lang w:val="en-US" w:eastAsia="zh-CN"/>
        </w:rPr>
        <w:t>A、可载扩展的主系统：</w:t>
      </w:r>
    </w:p>
    <w:p w14:paraId="7F13EDC3" w14:textId="77777777" w:rsidR="00900358" w:rsidRPr="00B73421" w:rsidRDefault="00900358" w:rsidP="00B73421">
      <w:pPr>
        <w:spacing w:line="240" w:lineRule="exact"/>
        <w:rPr>
          <w:rFonts w:asciiTheme="minorEastAsia" w:eastAsiaTheme="minorEastAsia" w:hAnsiTheme="minorEastAsia" w:cs="宋体"/>
          <w:szCs w:val="21"/>
        </w:rPr>
      </w:pPr>
      <w:r w:rsidRPr="00B73421">
        <w:rPr>
          <w:rFonts w:asciiTheme="minorEastAsia" w:eastAsiaTheme="minorEastAsia" w:hAnsiTheme="minorEastAsia" w:cs="宋体"/>
          <w:szCs w:val="21"/>
        </w:rPr>
        <w:t>1</w:t>
      </w:r>
      <w:r w:rsidRPr="00B73421">
        <w:rPr>
          <w:rFonts w:asciiTheme="minorEastAsia" w:eastAsiaTheme="minorEastAsia" w:hAnsiTheme="minorEastAsia" w:cs="宋体" w:hint="eastAsia"/>
          <w:szCs w:val="21"/>
        </w:rPr>
        <w:t>、多组可接插扩展板标准 40芯座，共180 个 I/O 扩展到 6个扩展座上。</w:t>
      </w:r>
    </w:p>
    <w:p w14:paraId="3A955FE8" w14:textId="77777777" w:rsidR="00900358" w:rsidRPr="00B73421" w:rsidRDefault="00900358" w:rsidP="00B73421">
      <w:pPr>
        <w:pStyle w:val="af3"/>
        <w:autoSpaceDE/>
        <w:autoSpaceDN/>
        <w:spacing w:line="240" w:lineRule="exact"/>
        <w:ind w:firstLineChars="0" w:firstLine="0"/>
        <w:rPr>
          <w:rFonts w:asciiTheme="minorEastAsia" w:eastAsiaTheme="minorEastAsia" w:hAnsiTheme="minorEastAsia" w:cs="宋体"/>
          <w:sz w:val="21"/>
          <w:szCs w:val="21"/>
          <w:lang w:val="en-US" w:eastAsia="zh-CN"/>
        </w:rPr>
      </w:pPr>
      <w:r w:rsidRPr="00B73421">
        <w:rPr>
          <w:rFonts w:asciiTheme="minorEastAsia" w:eastAsiaTheme="minorEastAsia" w:hAnsiTheme="minorEastAsia" w:cs="宋体" w:hint="eastAsia"/>
          <w:sz w:val="21"/>
          <w:szCs w:val="21"/>
          <w:lang w:val="en-US" w:eastAsia="zh-CN"/>
        </w:rPr>
        <w:t>2、可扩展核心板的多组40芯排母座。</w:t>
      </w:r>
    </w:p>
    <w:p w14:paraId="0F8D09BF" w14:textId="77777777" w:rsidR="00900358" w:rsidRPr="00B73421" w:rsidRDefault="00900358" w:rsidP="00B73421">
      <w:pPr>
        <w:spacing w:line="240" w:lineRule="exact"/>
        <w:rPr>
          <w:rFonts w:asciiTheme="minorEastAsia" w:eastAsiaTheme="minorEastAsia" w:hAnsiTheme="minorEastAsia"/>
          <w:b/>
          <w:bCs/>
          <w:szCs w:val="21"/>
        </w:rPr>
      </w:pPr>
      <w:r w:rsidRPr="00B73421">
        <w:rPr>
          <w:rFonts w:asciiTheme="minorEastAsia" w:eastAsiaTheme="minorEastAsia" w:hAnsiTheme="minorEastAsia" w:hint="eastAsia"/>
          <w:b/>
          <w:bCs/>
          <w:szCs w:val="21"/>
        </w:rPr>
        <w:t>B、扩展模块</w:t>
      </w:r>
    </w:p>
    <w:p w14:paraId="30BB9C49"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包含流水灯、A</w:t>
      </w:r>
      <w:r w:rsidRPr="00B73421">
        <w:rPr>
          <w:rFonts w:asciiTheme="minorEastAsia" w:eastAsiaTheme="minorEastAsia" w:hAnsiTheme="minorEastAsia"/>
          <w:szCs w:val="21"/>
        </w:rPr>
        <w:t>DC</w:t>
      </w:r>
      <w:r w:rsidRPr="00B73421">
        <w:rPr>
          <w:rFonts w:asciiTheme="minorEastAsia" w:eastAsiaTheme="minorEastAsia" w:hAnsiTheme="minorEastAsia" w:hint="eastAsia"/>
          <w:szCs w:val="21"/>
        </w:rPr>
        <w:t>、D</w:t>
      </w:r>
      <w:r w:rsidRPr="00B73421">
        <w:rPr>
          <w:rFonts w:asciiTheme="minorEastAsia" w:eastAsiaTheme="minorEastAsia" w:hAnsiTheme="minorEastAsia"/>
          <w:szCs w:val="21"/>
        </w:rPr>
        <w:t>AC</w:t>
      </w:r>
      <w:r w:rsidRPr="00B73421">
        <w:rPr>
          <w:rFonts w:asciiTheme="minorEastAsia" w:eastAsiaTheme="minorEastAsia" w:hAnsiTheme="minorEastAsia" w:hint="eastAsia"/>
          <w:szCs w:val="21"/>
        </w:rPr>
        <w:t>、矩阵键盘、触摸屏等多个扩展模块</w:t>
      </w:r>
    </w:p>
    <w:p w14:paraId="28676354" w14:textId="77777777" w:rsidR="00900358" w:rsidRPr="00B73421" w:rsidRDefault="00900358" w:rsidP="00B73421">
      <w:pPr>
        <w:spacing w:line="240" w:lineRule="exact"/>
        <w:rPr>
          <w:rFonts w:asciiTheme="minorEastAsia" w:eastAsiaTheme="minorEastAsia" w:hAnsiTheme="minorEastAsia"/>
          <w:b/>
          <w:bCs/>
          <w:szCs w:val="21"/>
        </w:rPr>
      </w:pPr>
      <w:r w:rsidRPr="00B73421">
        <w:rPr>
          <w:rFonts w:asciiTheme="minorEastAsia" w:eastAsiaTheme="minorEastAsia" w:hAnsiTheme="minorEastAsia" w:hint="eastAsia"/>
          <w:b/>
          <w:bCs/>
          <w:szCs w:val="21"/>
        </w:rPr>
        <w:t>二、提供实验（能完成绝大部分以下实验内容）</w:t>
      </w:r>
    </w:p>
    <w:p w14:paraId="215A59F2"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四位二进制计数器</w:t>
      </w:r>
    </w:p>
    <w:p w14:paraId="223956E2"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多路选择器</w:t>
      </w:r>
    </w:p>
    <w:p w14:paraId="0CC6D7E6"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触发器实验</w:t>
      </w:r>
    </w:p>
    <w:p w14:paraId="43554415"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8位HDL加法器实验</w:t>
      </w:r>
    </w:p>
    <w:p w14:paraId="3921B5F1"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7段译码器设计</w:t>
      </w:r>
    </w:p>
    <w:p w14:paraId="5D4DAFFF"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数控分频器</w:t>
      </w:r>
    </w:p>
    <w:p w14:paraId="0865B47D"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移位寄存器实验</w:t>
      </w:r>
    </w:p>
    <w:p w14:paraId="40C9D3A3"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序列检测器</w:t>
      </w:r>
    </w:p>
    <w:p w14:paraId="19C8DED9"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16进制频率计</w:t>
      </w:r>
    </w:p>
    <w:p w14:paraId="4A19DB03"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10进制频率计设计</w:t>
      </w:r>
    </w:p>
    <w:p w14:paraId="5CF3D40F"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交通灯实验</w:t>
      </w:r>
    </w:p>
    <w:p w14:paraId="111B38B7"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抢答器</w:t>
      </w:r>
    </w:p>
    <w:p w14:paraId="5C5B8238"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出租车计费器</w:t>
      </w:r>
    </w:p>
    <w:p w14:paraId="3D9F91F5"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数字钟</w:t>
      </w:r>
    </w:p>
    <w:p w14:paraId="2DAF4842"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硬件电子琴</w:t>
      </w:r>
    </w:p>
    <w:p w14:paraId="3873E72A"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梁祝演奏电路</w:t>
      </w:r>
    </w:p>
    <w:p w14:paraId="51781245"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5首音乐演奏电路</w:t>
      </w:r>
    </w:p>
    <w:p w14:paraId="0661BD02"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乒乓球游戏</w:t>
      </w:r>
    </w:p>
    <w:p w14:paraId="6E9CA454"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8位乘法器实验</w:t>
      </w:r>
    </w:p>
    <w:p w14:paraId="0A5929F9"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8位动态扫描实验</w:t>
      </w:r>
    </w:p>
    <w:p w14:paraId="19ABE7E3"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动态扫描数码管秒表实验</w:t>
      </w:r>
    </w:p>
    <w:p w14:paraId="72EBAC4E"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按键去抖动电路</w:t>
      </w:r>
    </w:p>
    <w:p w14:paraId="563E190E"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DDR测试实验</w:t>
      </w:r>
    </w:p>
    <w:p w14:paraId="27541D82"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交通灯实验</w:t>
      </w:r>
    </w:p>
    <w:p w14:paraId="60FCBB86"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倒计时交通灯设计</w:t>
      </w:r>
    </w:p>
    <w:p w14:paraId="5AB2DF77"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小流水灯实验</w:t>
      </w:r>
    </w:p>
    <w:p w14:paraId="1B33C5A1"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4X4键盘显示</w:t>
      </w:r>
    </w:p>
    <w:p w14:paraId="2C316C75"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16X16点阵实验</w:t>
      </w:r>
    </w:p>
    <w:p w14:paraId="7F1A9C77"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PS2_piano电子琴</w:t>
      </w:r>
    </w:p>
    <w:p w14:paraId="3AF18AE0"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VGA显示图像</w:t>
      </w:r>
    </w:p>
    <w:p w14:paraId="5F6980C6"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串口通信实验</w:t>
      </w:r>
    </w:p>
    <w:p w14:paraId="6D7E1E1E" w14:textId="77777777" w:rsidR="00900358" w:rsidRPr="00B73421" w:rsidRDefault="00900358" w:rsidP="00B73421">
      <w:pPr>
        <w:pStyle w:val="af3"/>
        <w:spacing w:line="240" w:lineRule="exact"/>
        <w:ind w:firstLineChars="0" w:firstLine="0"/>
        <w:rPr>
          <w:rFonts w:asciiTheme="minorEastAsia" w:eastAsiaTheme="minorEastAsia" w:hAnsiTheme="minorEastAsia" w:cstheme="minorBidi"/>
          <w:kern w:val="2"/>
          <w:sz w:val="21"/>
          <w:szCs w:val="21"/>
          <w:lang w:val="en-US" w:eastAsia="zh-CN" w:bidi="ar-SA"/>
        </w:rPr>
      </w:pPr>
      <w:r w:rsidRPr="00B73421">
        <w:rPr>
          <w:rFonts w:asciiTheme="minorEastAsia" w:eastAsiaTheme="minorEastAsia" w:hAnsiTheme="minorEastAsia" w:cstheme="minorBidi" w:hint="eastAsia"/>
          <w:kern w:val="2"/>
          <w:sz w:val="21"/>
          <w:szCs w:val="21"/>
          <w:lang w:val="en-US" w:eastAsia="zh-CN" w:bidi="ar-SA"/>
        </w:rPr>
        <w:t>串口电子琴设计</w:t>
      </w:r>
    </w:p>
    <w:p w14:paraId="1A565E36" w14:textId="77777777" w:rsidR="00900358" w:rsidRPr="00B73421" w:rsidRDefault="00900358" w:rsidP="00B73421">
      <w:pPr>
        <w:pStyle w:val="af3"/>
        <w:spacing w:line="240" w:lineRule="exact"/>
        <w:ind w:firstLineChars="0" w:firstLine="0"/>
        <w:rPr>
          <w:rFonts w:asciiTheme="minorEastAsia" w:eastAsiaTheme="minorEastAsia" w:hAnsiTheme="minorEastAsia" w:cstheme="minorBidi"/>
          <w:kern w:val="2"/>
          <w:sz w:val="21"/>
          <w:szCs w:val="21"/>
          <w:lang w:val="en-US" w:eastAsia="zh-CN" w:bidi="ar-SA"/>
        </w:rPr>
      </w:pPr>
      <w:r w:rsidRPr="00B73421">
        <w:rPr>
          <w:rFonts w:asciiTheme="minorEastAsia" w:eastAsiaTheme="minorEastAsia" w:hAnsiTheme="minorEastAsia" w:cstheme="minorBidi" w:hint="eastAsia"/>
          <w:kern w:val="2"/>
          <w:sz w:val="21"/>
          <w:szCs w:val="21"/>
          <w:lang w:val="en-US" w:eastAsia="zh-CN" w:bidi="ar-SA"/>
        </w:rPr>
        <w:t>TF卡测试实验</w:t>
      </w:r>
    </w:p>
    <w:p w14:paraId="7E68F416" w14:textId="77777777" w:rsidR="00900358" w:rsidRPr="00B73421" w:rsidRDefault="00900358" w:rsidP="00B73421">
      <w:pPr>
        <w:pStyle w:val="af3"/>
        <w:spacing w:line="240" w:lineRule="exact"/>
        <w:ind w:firstLineChars="0" w:firstLine="0"/>
        <w:rPr>
          <w:rFonts w:asciiTheme="minorEastAsia" w:eastAsiaTheme="minorEastAsia" w:hAnsiTheme="minorEastAsia" w:cstheme="minorBidi"/>
          <w:kern w:val="2"/>
          <w:sz w:val="21"/>
          <w:szCs w:val="21"/>
          <w:lang w:val="en-US" w:eastAsia="zh-CN" w:bidi="ar-SA"/>
        </w:rPr>
      </w:pPr>
      <w:r w:rsidRPr="00B73421">
        <w:rPr>
          <w:rFonts w:asciiTheme="minorEastAsia" w:eastAsiaTheme="minorEastAsia" w:hAnsiTheme="minorEastAsia" w:cstheme="minorBidi" w:hint="eastAsia"/>
          <w:kern w:val="2"/>
          <w:sz w:val="21"/>
          <w:szCs w:val="21"/>
          <w:lang w:val="en-US" w:eastAsia="zh-CN" w:bidi="ar-SA"/>
        </w:rPr>
        <w:t>32位RISC-V CPU运行</w:t>
      </w:r>
    </w:p>
    <w:p w14:paraId="1B68F238" w14:textId="77777777" w:rsidR="00900358" w:rsidRPr="00B73421" w:rsidRDefault="00900358" w:rsidP="00B73421">
      <w:pPr>
        <w:pStyle w:val="af3"/>
        <w:spacing w:line="240" w:lineRule="exact"/>
        <w:ind w:firstLineChars="0" w:firstLine="0"/>
        <w:rPr>
          <w:rFonts w:asciiTheme="minorEastAsia" w:eastAsiaTheme="minorEastAsia" w:hAnsiTheme="minorEastAsia" w:cstheme="minorBidi"/>
          <w:kern w:val="2"/>
          <w:sz w:val="21"/>
          <w:szCs w:val="21"/>
          <w:lang w:val="en-US" w:eastAsia="zh-CN" w:bidi="ar-SA"/>
        </w:rPr>
      </w:pPr>
      <w:r w:rsidRPr="00B73421">
        <w:rPr>
          <w:rFonts w:asciiTheme="minorEastAsia" w:eastAsiaTheme="minorEastAsia" w:hAnsiTheme="minorEastAsia" w:cstheme="minorBidi" w:hint="eastAsia"/>
          <w:kern w:val="2"/>
          <w:sz w:val="21"/>
          <w:szCs w:val="21"/>
          <w:lang w:val="en-US" w:eastAsia="zh-CN" w:bidi="ar-SA"/>
        </w:rPr>
        <w:t>彩屏色块触摸实验</w:t>
      </w:r>
    </w:p>
    <w:p w14:paraId="24211C7F" w14:textId="77777777" w:rsidR="00900358" w:rsidRPr="00B73421" w:rsidRDefault="00900358" w:rsidP="00B73421">
      <w:pPr>
        <w:pStyle w:val="af3"/>
        <w:spacing w:line="240" w:lineRule="exact"/>
        <w:ind w:firstLineChars="0" w:firstLine="0"/>
        <w:rPr>
          <w:rFonts w:asciiTheme="minorEastAsia" w:eastAsiaTheme="minorEastAsia" w:hAnsiTheme="minorEastAsia" w:cstheme="minorBidi"/>
          <w:kern w:val="2"/>
          <w:sz w:val="21"/>
          <w:szCs w:val="21"/>
          <w:lang w:val="en-US" w:eastAsia="zh-CN" w:bidi="ar-SA"/>
        </w:rPr>
      </w:pPr>
      <w:r w:rsidRPr="00B73421">
        <w:rPr>
          <w:rFonts w:asciiTheme="minorEastAsia" w:eastAsiaTheme="minorEastAsia" w:hAnsiTheme="minorEastAsia" w:cstheme="minorBidi" w:hint="eastAsia"/>
          <w:kern w:val="2"/>
          <w:sz w:val="21"/>
          <w:szCs w:val="21"/>
          <w:lang w:val="en-US" w:eastAsia="zh-CN" w:bidi="ar-SA"/>
        </w:rPr>
        <w:t>AD采样设计</w:t>
      </w:r>
    </w:p>
    <w:p w14:paraId="254EF8EC" w14:textId="77777777" w:rsidR="00900358" w:rsidRPr="00B73421" w:rsidRDefault="00900358" w:rsidP="00B73421">
      <w:pPr>
        <w:pStyle w:val="af3"/>
        <w:spacing w:line="240" w:lineRule="exact"/>
        <w:ind w:firstLineChars="0" w:firstLine="0"/>
        <w:rPr>
          <w:rFonts w:asciiTheme="minorEastAsia" w:eastAsiaTheme="minorEastAsia" w:hAnsiTheme="minorEastAsia" w:cstheme="minorBidi"/>
          <w:kern w:val="2"/>
          <w:sz w:val="21"/>
          <w:szCs w:val="21"/>
          <w:lang w:val="en-US" w:eastAsia="zh-CN" w:bidi="ar-SA"/>
        </w:rPr>
      </w:pPr>
      <w:r w:rsidRPr="00B73421">
        <w:rPr>
          <w:rFonts w:asciiTheme="minorEastAsia" w:eastAsiaTheme="minorEastAsia" w:hAnsiTheme="minorEastAsia" w:cstheme="minorBidi" w:hint="eastAsia"/>
          <w:kern w:val="2"/>
          <w:sz w:val="21"/>
          <w:szCs w:val="21"/>
          <w:lang w:val="en-US" w:eastAsia="zh-CN" w:bidi="ar-SA"/>
        </w:rPr>
        <w:t>DAC波形发生器设计</w:t>
      </w:r>
    </w:p>
    <w:p w14:paraId="61B045D5" w14:textId="77777777" w:rsidR="00900358" w:rsidRPr="00B73421" w:rsidRDefault="00900358" w:rsidP="00B73421">
      <w:pPr>
        <w:pStyle w:val="af3"/>
        <w:spacing w:line="240" w:lineRule="exact"/>
        <w:ind w:firstLineChars="0" w:firstLine="0"/>
        <w:rPr>
          <w:rFonts w:asciiTheme="minorEastAsia" w:eastAsiaTheme="minorEastAsia" w:hAnsiTheme="minorEastAsia"/>
          <w:sz w:val="21"/>
          <w:szCs w:val="21"/>
          <w:lang w:val="en-US" w:eastAsia="zh-CN"/>
        </w:rPr>
      </w:pPr>
      <w:r w:rsidRPr="00B73421">
        <w:rPr>
          <w:rFonts w:asciiTheme="minorEastAsia" w:eastAsiaTheme="minorEastAsia" w:hAnsiTheme="minorEastAsia" w:hint="eastAsia"/>
          <w:b/>
          <w:bCs/>
          <w:sz w:val="21"/>
          <w:szCs w:val="21"/>
          <w:lang w:val="en-US" w:eastAsia="zh-CN"/>
        </w:rPr>
        <w:t>三、要求提供的软件资源及配套教材</w:t>
      </w:r>
      <w:r w:rsidRPr="00B73421">
        <w:rPr>
          <w:rFonts w:asciiTheme="minorEastAsia" w:eastAsiaTheme="minorEastAsia" w:hAnsiTheme="minorEastAsia" w:hint="eastAsia"/>
          <w:sz w:val="21"/>
          <w:szCs w:val="21"/>
          <w:lang w:val="en-US" w:eastAsia="zh-CN"/>
        </w:rPr>
        <w:t>：</w:t>
      </w:r>
    </w:p>
    <w:p w14:paraId="4273DCE3" w14:textId="77777777" w:rsidR="00900358" w:rsidRPr="00B73421" w:rsidRDefault="00900358" w:rsidP="00B73421">
      <w:pPr>
        <w:widowControl/>
        <w:spacing w:line="240" w:lineRule="exact"/>
        <w:rPr>
          <w:rFonts w:asciiTheme="minorEastAsia" w:eastAsiaTheme="minorEastAsia" w:hAnsiTheme="minorEastAsia" w:cs="微软雅黑"/>
          <w:kern w:val="0"/>
          <w:szCs w:val="21"/>
          <w:lang w:bidi="en-US"/>
        </w:rPr>
      </w:pPr>
      <w:r w:rsidRPr="00B73421">
        <w:rPr>
          <w:rFonts w:asciiTheme="minorEastAsia" w:eastAsiaTheme="minorEastAsia" w:hAnsiTheme="minorEastAsia" w:cs="微软雅黑" w:hint="eastAsia"/>
          <w:kern w:val="0"/>
          <w:szCs w:val="21"/>
          <w:lang w:bidi="en-US"/>
        </w:rPr>
        <w:t>1、基本软件：</w:t>
      </w:r>
      <w:r w:rsidRPr="00B73421">
        <w:rPr>
          <w:rFonts w:asciiTheme="minorEastAsia" w:eastAsiaTheme="minorEastAsia" w:hAnsiTheme="minorEastAsia" w:cs="微软雅黑"/>
          <w:kern w:val="0"/>
          <w:szCs w:val="21"/>
          <w:lang w:bidi="en-US"/>
        </w:rPr>
        <w:t>Quartus II</w:t>
      </w:r>
      <w:r w:rsidRPr="00B73421">
        <w:rPr>
          <w:rFonts w:asciiTheme="minorEastAsia" w:eastAsiaTheme="minorEastAsia" w:hAnsiTheme="minorEastAsia" w:cs="微软雅黑" w:hint="eastAsia"/>
          <w:kern w:val="0"/>
          <w:szCs w:val="21"/>
          <w:lang w:bidi="en-US"/>
        </w:rPr>
        <w:t>及以上版本，且软件为免费提供，可以在win</w:t>
      </w:r>
      <w:r w:rsidRPr="00B73421">
        <w:rPr>
          <w:rFonts w:asciiTheme="minorEastAsia" w:eastAsiaTheme="minorEastAsia" w:hAnsiTheme="minorEastAsia" w:cs="微软雅黑"/>
          <w:kern w:val="0"/>
          <w:szCs w:val="21"/>
          <w:lang w:bidi="en-US"/>
        </w:rPr>
        <w:t>7</w:t>
      </w:r>
      <w:r w:rsidRPr="00B73421">
        <w:rPr>
          <w:rFonts w:asciiTheme="minorEastAsia" w:eastAsiaTheme="minorEastAsia" w:hAnsiTheme="minorEastAsia" w:cs="微软雅黑" w:hint="eastAsia"/>
          <w:kern w:val="0"/>
          <w:szCs w:val="21"/>
          <w:lang w:bidi="en-US"/>
        </w:rPr>
        <w:t>、win</w:t>
      </w:r>
      <w:r w:rsidRPr="00B73421">
        <w:rPr>
          <w:rFonts w:asciiTheme="minorEastAsia" w:eastAsiaTheme="minorEastAsia" w:hAnsiTheme="minorEastAsia" w:cs="微软雅黑"/>
          <w:kern w:val="0"/>
          <w:szCs w:val="21"/>
          <w:lang w:bidi="en-US"/>
        </w:rPr>
        <w:t>10</w:t>
      </w:r>
      <w:r w:rsidRPr="00B73421">
        <w:rPr>
          <w:rFonts w:asciiTheme="minorEastAsia" w:eastAsiaTheme="minorEastAsia" w:hAnsiTheme="minorEastAsia" w:cs="微软雅黑" w:hint="eastAsia"/>
          <w:kern w:val="0"/>
          <w:szCs w:val="21"/>
          <w:lang w:bidi="en-US"/>
        </w:rPr>
        <w:t>系统安装，计算机机房同传，不受常用计算机型号的影响，可以多次安装。</w:t>
      </w:r>
    </w:p>
    <w:p w14:paraId="71EDC881" w14:textId="77777777" w:rsidR="00900358" w:rsidRPr="00B73421" w:rsidRDefault="00900358" w:rsidP="00B73421">
      <w:pPr>
        <w:pStyle w:val="af3"/>
        <w:spacing w:line="240" w:lineRule="exact"/>
        <w:ind w:firstLineChars="0" w:firstLine="0"/>
        <w:rPr>
          <w:rFonts w:asciiTheme="minorEastAsia" w:eastAsiaTheme="minorEastAsia" w:hAnsiTheme="minorEastAsia"/>
          <w:sz w:val="21"/>
          <w:szCs w:val="21"/>
          <w:lang w:val="en-US" w:eastAsia="zh-CN"/>
        </w:rPr>
      </w:pPr>
      <w:r w:rsidRPr="00B73421">
        <w:rPr>
          <w:rFonts w:asciiTheme="minorEastAsia" w:eastAsiaTheme="minorEastAsia" w:hAnsiTheme="minorEastAsia" w:hint="eastAsia"/>
          <w:sz w:val="21"/>
          <w:szCs w:val="21"/>
          <w:lang w:val="en-US" w:eastAsia="zh-CN"/>
        </w:rPr>
        <w:t>2、实验配套资源：提供相关的实验指导书，组成原理实验指导书、提供相应PPT课件、PDF教学文档等。提供扩展板原理图。实验指导书及其电子版。</w:t>
      </w:r>
    </w:p>
    <w:p w14:paraId="208BF9D2" w14:textId="77777777" w:rsidR="00900358" w:rsidRPr="00B73421" w:rsidRDefault="00900358" w:rsidP="00B73421">
      <w:pPr>
        <w:spacing w:line="240" w:lineRule="exact"/>
        <w:rPr>
          <w:rFonts w:asciiTheme="minorEastAsia" w:eastAsiaTheme="minorEastAsia" w:hAnsiTheme="minorEastAsia"/>
          <w:szCs w:val="21"/>
        </w:rPr>
      </w:pPr>
    </w:p>
    <w:p w14:paraId="777C0CE3" w14:textId="58466B3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b/>
          <w:bCs/>
          <w:szCs w:val="21"/>
          <w:highlight w:val="yellow"/>
        </w:rPr>
        <w:t xml:space="preserve">附件三 </w:t>
      </w:r>
      <w:r w:rsidRPr="00B73421">
        <w:rPr>
          <w:rFonts w:asciiTheme="minorEastAsia" w:eastAsiaTheme="minorEastAsia" w:hAnsiTheme="minorEastAsia"/>
          <w:b/>
          <w:bCs/>
          <w:szCs w:val="21"/>
          <w:highlight w:val="yellow"/>
        </w:rPr>
        <w:t xml:space="preserve"> </w:t>
      </w:r>
      <w:r w:rsidRPr="00B73421">
        <w:rPr>
          <w:rFonts w:asciiTheme="minorEastAsia" w:eastAsiaTheme="minorEastAsia" w:hAnsiTheme="minorEastAsia" w:hint="eastAsia"/>
          <w:b/>
          <w:bCs/>
          <w:szCs w:val="21"/>
          <w:highlight w:val="yellow"/>
        </w:rPr>
        <w:t>嵌入式</w:t>
      </w:r>
      <w:r w:rsidRPr="00B73421">
        <w:rPr>
          <w:rFonts w:asciiTheme="minorEastAsia" w:eastAsiaTheme="minorEastAsia" w:hAnsiTheme="minorEastAsia"/>
          <w:b/>
          <w:bCs/>
          <w:szCs w:val="21"/>
          <w:highlight w:val="yellow"/>
        </w:rPr>
        <w:t>ARM开发板套件</w:t>
      </w:r>
      <w:r w:rsidRPr="00B73421">
        <w:rPr>
          <w:rFonts w:asciiTheme="minorEastAsia" w:eastAsiaTheme="minorEastAsia" w:hAnsiTheme="minorEastAsia" w:hint="eastAsia"/>
          <w:b/>
          <w:bCs/>
          <w:szCs w:val="21"/>
          <w:highlight w:val="yellow"/>
        </w:rPr>
        <w:t xml:space="preserve">（普通版） </w:t>
      </w:r>
      <w:r w:rsidRPr="00B73421">
        <w:rPr>
          <w:rFonts w:asciiTheme="minorEastAsia" w:eastAsiaTheme="minorEastAsia" w:hAnsiTheme="minorEastAsia"/>
          <w:b/>
          <w:bCs/>
          <w:szCs w:val="21"/>
          <w:highlight w:val="yellow"/>
        </w:rPr>
        <w:t xml:space="preserve"> 18</w:t>
      </w:r>
      <w:r w:rsidRPr="00B73421">
        <w:rPr>
          <w:rFonts w:asciiTheme="minorEastAsia" w:eastAsiaTheme="minorEastAsia" w:hAnsiTheme="minorEastAsia" w:hint="eastAsia"/>
          <w:b/>
          <w:bCs/>
          <w:szCs w:val="21"/>
          <w:highlight w:val="yellow"/>
        </w:rPr>
        <w:t>套</w:t>
      </w:r>
    </w:p>
    <w:p w14:paraId="4E147D74" w14:textId="77777777" w:rsidR="00900358" w:rsidRPr="00B73421" w:rsidRDefault="00900358" w:rsidP="00B73421">
      <w:pPr>
        <w:tabs>
          <w:tab w:val="left" w:pos="5400"/>
        </w:tabs>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1、</w:t>
      </w:r>
      <w:r w:rsidRPr="00B73421">
        <w:rPr>
          <w:rFonts w:asciiTheme="minorEastAsia" w:eastAsiaTheme="minorEastAsia" w:hAnsiTheme="minorEastAsia"/>
          <w:szCs w:val="21"/>
        </w:rPr>
        <w:t>可实现Linux与Android之间系统切换，而无需重新刷写操作系统</w:t>
      </w:r>
      <w:r w:rsidRPr="00B73421">
        <w:rPr>
          <w:rFonts w:asciiTheme="minorEastAsia" w:eastAsiaTheme="minorEastAsia" w:hAnsiTheme="minorEastAsia" w:hint="eastAsia"/>
          <w:szCs w:val="21"/>
        </w:rPr>
        <w:t>；</w:t>
      </w:r>
    </w:p>
    <w:p w14:paraId="031DA1B0" w14:textId="77777777" w:rsidR="00900358" w:rsidRPr="00B73421" w:rsidRDefault="00900358" w:rsidP="00B73421">
      <w:pPr>
        <w:tabs>
          <w:tab w:val="left" w:pos="5400"/>
        </w:tabs>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lastRenderedPageBreak/>
        <w:t>2、</w:t>
      </w:r>
      <w:r w:rsidRPr="00B73421">
        <w:rPr>
          <w:rFonts w:asciiTheme="minorEastAsia" w:eastAsiaTheme="minorEastAsia" w:hAnsiTheme="minorEastAsia"/>
          <w:szCs w:val="21"/>
        </w:rPr>
        <w:t>处理器: 基于ARM Cortex-A9 四核心的Exynos4412，主频1.4GHz</w:t>
      </w:r>
      <w:r w:rsidRPr="00B73421">
        <w:rPr>
          <w:rFonts w:asciiTheme="minorEastAsia" w:eastAsiaTheme="minorEastAsia" w:hAnsiTheme="minorEastAsia" w:hint="eastAsia"/>
          <w:szCs w:val="21"/>
        </w:rPr>
        <w:t>，或者及以上版本</w:t>
      </w:r>
      <w:r w:rsidRPr="00B73421">
        <w:rPr>
          <w:rFonts w:asciiTheme="minorEastAsia" w:eastAsiaTheme="minorEastAsia" w:hAnsiTheme="minorEastAsia"/>
          <w:szCs w:val="21"/>
        </w:rPr>
        <w:t>；</w:t>
      </w:r>
    </w:p>
    <w:p w14:paraId="22D0888C"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3、</w:t>
      </w:r>
      <w:r w:rsidRPr="00B73421">
        <w:rPr>
          <w:rFonts w:asciiTheme="minorEastAsia" w:eastAsiaTheme="minorEastAsia" w:hAnsiTheme="minorEastAsia"/>
          <w:szCs w:val="21"/>
        </w:rPr>
        <w:t>主板资源</w:t>
      </w:r>
    </w:p>
    <w:p w14:paraId="351331C3"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szCs w:val="21"/>
        </w:rPr>
        <w:t>1) SD卡接口及存储卡：支持大容量SD卡存储，支持SD/SDIO/SDHC；配置8GB存储容量SD 卡；</w:t>
      </w:r>
      <w:r w:rsidRPr="00B73421">
        <w:rPr>
          <w:rFonts w:asciiTheme="minorEastAsia" w:eastAsiaTheme="minorEastAsia" w:hAnsiTheme="minorEastAsia"/>
          <w:szCs w:val="21"/>
        </w:rPr>
        <w:br/>
        <w:t>2) USB接口：3路USB_HOST 2.0输出，1路USB OTG；</w:t>
      </w:r>
      <w:r w:rsidRPr="00B73421">
        <w:rPr>
          <w:rFonts w:asciiTheme="minorEastAsia" w:eastAsiaTheme="minorEastAsia" w:hAnsiTheme="minorEastAsia"/>
          <w:szCs w:val="21"/>
        </w:rPr>
        <w:br/>
        <w:t>3) Ethernet接口：100M自适应网口；</w:t>
      </w:r>
      <w:r w:rsidRPr="00B73421">
        <w:rPr>
          <w:rFonts w:asciiTheme="minorEastAsia" w:eastAsiaTheme="minorEastAsia" w:hAnsiTheme="minorEastAsia"/>
          <w:szCs w:val="21"/>
        </w:rPr>
        <w:br/>
        <w:t>4) 串口：2路3线RS232，1路5线RS232，1路TTL，1路RS485；</w:t>
      </w:r>
      <w:r w:rsidRPr="00B73421">
        <w:rPr>
          <w:rFonts w:asciiTheme="minorEastAsia" w:eastAsiaTheme="minorEastAsia" w:hAnsiTheme="minorEastAsia"/>
          <w:szCs w:val="21"/>
        </w:rPr>
        <w:br/>
        <w:t>5) CAN总线接口：1路；</w:t>
      </w:r>
      <w:r w:rsidRPr="00B73421">
        <w:rPr>
          <w:rFonts w:asciiTheme="minorEastAsia" w:eastAsiaTheme="minorEastAsia" w:hAnsiTheme="minorEastAsia"/>
          <w:szCs w:val="21"/>
        </w:rPr>
        <w:br/>
        <w:t>6) RS485总线接口：1路；</w:t>
      </w:r>
      <w:r w:rsidRPr="00B73421">
        <w:rPr>
          <w:rFonts w:asciiTheme="minorEastAsia" w:eastAsiaTheme="minorEastAsia" w:hAnsiTheme="minorEastAsia"/>
          <w:szCs w:val="21"/>
        </w:rPr>
        <w:br/>
        <w:t>7) SPI 总线接口：板载SPI器件MCP2515，1路SPI总线接口引出；</w:t>
      </w:r>
      <w:r w:rsidRPr="00B73421">
        <w:rPr>
          <w:rFonts w:asciiTheme="minorEastAsia" w:eastAsiaTheme="minorEastAsia" w:hAnsiTheme="minorEastAsia"/>
          <w:szCs w:val="21"/>
        </w:rPr>
        <w:br/>
        <w:t>8) I2C接口：板载I2C器件板载I2C器件陀螺仪、重力加速度芯片；</w:t>
      </w:r>
      <w:r w:rsidRPr="00B73421">
        <w:rPr>
          <w:rFonts w:asciiTheme="minorEastAsia" w:eastAsiaTheme="minorEastAsia" w:hAnsiTheme="minorEastAsia"/>
          <w:szCs w:val="21"/>
        </w:rPr>
        <w:br/>
        <w:t>9) Audio 接口：Microphone插孔、 耳机输出插孔；</w:t>
      </w:r>
      <w:r w:rsidRPr="00B73421">
        <w:rPr>
          <w:rFonts w:asciiTheme="minorEastAsia" w:eastAsiaTheme="minorEastAsia" w:hAnsiTheme="minorEastAsia"/>
          <w:szCs w:val="21"/>
        </w:rPr>
        <w:br/>
        <w:t>10) HDMI 接口：HDMI v1.4a, 最高1080p@30fps高清数字输出；</w:t>
      </w:r>
      <w:r w:rsidRPr="00B73421">
        <w:rPr>
          <w:rFonts w:asciiTheme="minorEastAsia" w:eastAsiaTheme="minorEastAsia" w:hAnsiTheme="minorEastAsia"/>
          <w:szCs w:val="21"/>
        </w:rPr>
        <w:br/>
        <w:t>11) 高清图像采集传感器接口；</w:t>
      </w:r>
      <w:r w:rsidRPr="00B73421">
        <w:rPr>
          <w:rFonts w:asciiTheme="minorEastAsia" w:eastAsiaTheme="minorEastAsia" w:hAnsiTheme="minorEastAsia"/>
          <w:szCs w:val="21"/>
        </w:rPr>
        <w:br/>
        <w:t>12) GPIO接口：12位GPIO接口引出；</w:t>
      </w:r>
      <w:r w:rsidRPr="00B73421">
        <w:rPr>
          <w:rFonts w:asciiTheme="minorEastAsia" w:eastAsiaTheme="minorEastAsia" w:hAnsiTheme="minorEastAsia"/>
          <w:szCs w:val="21"/>
        </w:rPr>
        <w:br/>
        <w:t>13) ADC接口：1路电位器模拟ADC输入</w:t>
      </w:r>
      <w:r w:rsidRPr="00B73421">
        <w:rPr>
          <w:rFonts w:asciiTheme="minorEastAsia" w:eastAsiaTheme="minorEastAsia" w:hAnsiTheme="minorEastAsia"/>
          <w:szCs w:val="21"/>
        </w:rPr>
        <w:br/>
        <w:t>14) LED显示：</w:t>
      </w:r>
      <w:r w:rsidRPr="00B73421">
        <w:rPr>
          <w:rFonts w:asciiTheme="minorEastAsia" w:eastAsiaTheme="minorEastAsia" w:hAnsiTheme="minorEastAsia" w:hint="eastAsia"/>
          <w:szCs w:val="21"/>
        </w:rPr>
        <w:t>多个</w:t>
      </w:r>
      <w:r w:rsidRPr="00B73421">
        <w:rPr>
          <w:rFonts w:asciiTheme="minorEastAsia" w:eastAsiaTheme="minorEastAsia" w:hAnsiTheme="minorEastAsia"/>
          <w:szCs w:val="21"/>
        </w:rPr>
        <w:t>个LED灯；</w:t>
      </w:r>
      <w:r w:rsidRPr="00B73421">
        <w:rPr>
          <w:rFonts w:asciiTheme="minorEastAsia" w:eastAsiaTheme="minorEastAsia" w:hAnsiTheme="minorEastAsia"/>
          <w:szCs w:val="21"/>
        </w:rPr>
        <w:br/>
        <w:t>15) 键盘：</w:t>
      </w:r>
      <w:r w:rsidRPr="00B73421">
        <w:rPr>
          <w:rFonts w:asciiTheme="minorEastAsia" w:eastAsiaTheme="minorEastAsia" w:hAnsiTheme="minorEastAsia" w:hint="eastAsia"/>
          <w:szCs w:val="21"/>
        </w:rPr>
        <w:t>多</w:t>
      </w:r>
      <w:r w:rsidRPr="00B73421">
        <w:rPr>
          <w:rFonts w:asciiTheme="minorEastAsia" w:eastAsiaTheme="minorEastAsia" w:hAnsiTheme="minorEastAsia"/>
          <w:szCs w:val="21"/>
        </w:rPr>
        <w:t>个Android标准按键；</w:t>
      </w:r>
      <w:r w:rsidRPr="00B73421">
        <w:rPr>
          <w:rFonts w:asciiTheme="minorEastAsia" w:eastAsiaTheme="minorEastAsia" w:hAnsiTheme="minorEastAsia"/>
          <w:szCs w:val="21"/>
        </w:rPr>
        <w:br/>
        <w:t>16) JTAG接口：20 Pin 2.54mm间距标准JTAG接口；</w:t>
      </w:r>
      <w:r w:rsidRPr="00B73421">
        <w:rPr>
          <w:rFonts w:asciiTheme="minorEastAsia" w:eastAsiaTheme="minorEastAsia" w:hAnsiTheme="minorEastAsia"/>
          <w:szCs w:val="21"/>
        </w:rPr>
        <w:br/>
        <w:t>17) 其他资源：数字热敏温度传感器、2路PWM（1路蜂鸣器，1路显示屏）、红外通信接口</w:t>
      </w:r>
      <w:r w:rsidRPr="00B73421">
        <w:rPr>
          <w:rFonts w:asciiTheme="minorEastAsia" w:eastAsiaTheme="minorEastAsia" w:hAnsiTheme="minorEastAsia" w:hint="eastAsia"/>
          <w:szCs w:val="21"/>
        </w:rPr>
        <w:t>等</w:t>
      </w:r>
      <w:r w:rsidRPr="00B73421">
        <w:rPr>
          <w:rFonts w:asciiTheme="minorEastAsia" w:eastAsiaTheme="minorEastAsia" w:hAnsiTheme="minorEastAsia"/>
          <w:szCs w:val="21"/>
        </w:rPr>
        <w:t>。</w:t>
      </w:r>
    </w:p>
    <w:p w14:paraId="3C68DA96"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szCs w:val="21"/>
        </w:rPr>
        <w:t>1</w:t>
      </w:r>
      <w:r w:rsidRPr="00B73421">
        <w:rPr>
          <w:rFonts w:asciiTheme="minorEastAsia" w:eastAsiaTheme="minorEastAsia" w:hAnsiTheme="minorEastAsia" w:hint="eastAsia"/>
          <w:szCs w:val="21"/>
        </w:rPr>
        <w:t>8</w:t>
      </w:r>
      <w:r w:rsidRPr="00B73421">
        <w:rPr>
          <w:rFonts w:asciiTheme="minorEastAsia" w:eastAsiaTheme="minorEastAsia" w:hAnsiTheme="minorEastAsia"/>
          <w:szCs w:val="21"/>
        </w:rPr>
        <w:t>)</w:t>
      </w:r>
      <w:r w:rsidRPr="00B73421">
        <w:rPr>
          <w:rFonts w:asciiTheme="minorEastAsia" w:eastAsiaTheme="minorEastAsia" w:hAnsiTheme="minorEastAsia" w:hint="eastAsia"/>
          <w:szCs w:val="21"/>
        </w:rPr>
        <w:t>嵌入式实验系统软件，要求软件可以在win</w:t>
      </w:r>
      <w:r w:rsidRPr="00B73421">
        <w:rPr>
          <w:rFonts w:asciiTheme="minorEastAsia" w:eastAsiaTheme="minorEastAsia" w:hAnsiTheme="minorEastAsia"/>
          <w:szCs w:val="21"/>
        </w:rPr>
        <w:t>7</w:t>
      </w:r>
      <w:r w:rsidRPr="00B73421">
        <w:rPr>
          <w:rFonts w:asciiTheme="minorEastAsia" w:eastAsiaTheme="minorEastAsia" w:hAnsiTheme="minorEastAsia" w:hint="eastAsia"/>
          <w:szCs w:val="21"/>
        </w:rPr>
        <w:t>、win</w:t>
      </w:r>
      <w:r w:rsidRPr="00B73421">
        <w:rPr>
          <w:rFonts w:asciiTheme="minorEastAsia" w:eastAsiaTheme="minorEastAsia" w:hAnsiTheme="minorEastAsia"/>
          <w:szCs w:val="21"/>
        </w:rPr>
        <w:t>10</w:t>
      </w:r>
      <w:r w:rsidRPr="00B73421">
        <w:rPr>
          <w:rFonts w:asciiTheme="minorEastAsia" w:eastAsiaTheme="minorEastAsia" w:hAnsiTheme="minorEastAsia" w:hint="eastAsia"/>
          <w:szCs w:val="21"/>
        </w:rPr>
        <w:t>系统安装，计算机机房同传，不受常用计算机型号的影响，可以多次安装。</w:t>
      </w:r>
    </w:p>
    <w:p w14:paraId="1D9670AE" w14:textId="77777777" w:rsidR="00900358" w:rsidRPr="00B73421" w:rsidRDefault="00900358" w:rsidP="00B73421">
      <w:pPr>
        <w:spacing w:line="240" w:lineRule="exact"/>
        <w:rPr>
          <w:rFonts w:asciiTheme="minorEastAsia" w:eastAsiaTheme="minorEastAsia" w:hAnsiTheme="minorEastAsia"/>
          <w:szCs w:val="21"/>
        </w:rPr>
      </w:pPr>
    </w:p>
    <w:p w14:paraId="171E3C37" w14:textId="38294CEA"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b/>
          <w:bCs/>
          <w:szCs w:val="21"/>
          <w:highlight w:val="yellow"/>
        </w:rPr>
        <w:t xml:space="preserve">附件四 </w:t>
      </w:r>
      <w:r w:rsidRPr="00B73421">
        <w:rPr>
          <w:rFonts w:asciiTheme="minorEastAsia" w:eastAsiaTheme="minorEastAsia" w:hAnsiTheme="minorEastAsia"/>
          <w:b/>
          <w:bCs/>
          <w:szCs w:val="21"/>
          <w:highlight w:val="yellow"/>
        </w:rPr>
        <w:t xml:space="preserve"> </w:t>
      </w:r>
      <w:r w:rsidRPr="00B73421">
        <w:rPr>
          <w:rFonts w:asciiTheme="minorEastAsia" w:eastAsiaTheme="minorEastAsia" w:hAnsiTheme="minorEastAsia" w:hint="eastAsia"/>
          <w:b/>
          <w:bCs/>
          <w:szCs w:val="21"/>
          <w:highlight w:val="yellow"/>
        </w:rPr>
        <w:t>嵌入式</w:t>
      </w:r>
      <w:r w:rsidRPr="00B73421">
        <w:rPr>
          <w:rFonts w:asciiTheme="minorEastAsia" w:eastAsiaTheme="minorEastAsia" w:hAnsiTheme="minorEastAsia"/>
          <w:b/>
          <w:bCs/>
          <w:szCs w:val="21"/>
          <w:highlight w:val="yellow"/>
        </w:rPr>
        <w:t>ARM开发板套件</w:t>
      </w:r>
      <w:r w:rsidRPr="00B73421">
        <w:rPr>
          <w:rFonts w:asciiTheme="minorEastAsia" w:eastAsiaTheme="minorEastAsia" w:hAnsiTheme="minorEastAsia" w:hint="eastAsia"/>
          <w:b/>
          <w:bCs/>
          <w:szCs w:val="21"/>
          <w:highlight w:val="yellow"/>
        </w:rPr>
        <w:t xml:space="preserve">（高配版） </w:t>
      </w:r>
      <w:r w:rsidRPr="00B73421">
        <w:rPr>
          <w:rFonts w:asciiTheme="minorEastAsia" w:eastAsiaTheme="minorEastAsia" w:hAnsiTheme="minorEastAsia"/>
          <w:b/>
          <w:bCs/>
          <w:szCs w:val="21"/>
          <w:highlight w:val="yellow"/>
        </w:rPr>
        <w:t xml:space="preserve"> 2</w:t>
      </w:r>
      <w:r w:rsidRPr="00B73421">
        <w:rPr>
          <w:rFonts w:asciiTheme="minorEastAsia" w:eastAsiaTheme="minorEastAsia" w:hAnsiTheme="minorEastAsia" w:hint="eastAsia"/>
          <w:b/>
          <w:bCs/>
          <w:szCs w:val="21"/>
          <w:highlight w:val="yellow"/>
        </w:rPr>
        <w:t>套</w:t>
      </w:r>
    </w:p>
    <w:p w14:paraId="7DF8B8A8" w14:textId="77777777" w:rsidR="00900358" w:rsidRPr="00B73421" w:rsidRDefault="00900358" w:rsidP="00B73421">
      <w:pPr>
        <w:tabs>
          <w:tab w:val="left" w:pos="5400"/>
        </w:tabs>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1、</w:t>
      </w:r>
      <w:r w:rsidRPr="00B73421">
        <w:rPr>
          <w:rFonts w:asciiTheme="minorEastAsia" w:eastAsiaTheme="minorEastAsia" w:hAnsiTheme="minorEastAsia"/>
          <w:szCs w:val="21"/>
        </w:rPr>
        <w:t>可实现Linux与Android之间系统切换，而无需重新刷写操作系统</w:t>
      </w:r>
      <w:r w:rsidRPr="00B73421">
        <w:rPr>
          <w:rFonts w:asciiTheme="minorEastAsia" w:eastAsiaTheme="minorEastAsia" w:hAnsiTheme="minorEastAsia" w:hint="eastAsia"/>
          <w:szCs w:val="21"/>
        </w:rPr>
        <w:t>；</w:t>
      </w:r>
    </w:p>
    <w:p w14:paraId="49D10B74" w14:textId="77777777" w:rsidR="00900358" w:rsidRPr="00B73421" w:rsidRDefault="00900358" w:rsidP="00B73421">
      <w:pPr>
        <w:tabs>
          <w:tab w:val="left" w:pos="5400"/>
        </w:tabs>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2、</w:t>
      </w:r>
      <w:r w:rsidRPr="00B73421">
        <w:rPr>
          <w:rFonts w:asciiTheme="minorEastAsia" w:eastAsiaTheme="minorEastAsia" w:hAnsiTheme="minorEastAsia"/>
          <w:szCs w:val="21"/>
        </w:rPr>
        <w:t>处理器: 基于ARM Cortex-A9 四核心的Exynos4412，主频1.4GHz</w:t>
      </w:r>
      <w:r w:rsidRPr="00B73421">
        <w:rPr>
          <w:rFonts w:asciiTheme="minorEastAsia" w:eastAsiaTheme="minorEastAsia" w:hAnsiTheme="minorEastAsia" w:hint="eastAsia"/>
          <w:szCs w:val="21"/>
        </w:rPr>
        <w:t>，或者及以上版本</w:t>
      </w:r>
      <w:r w:rsidRPr="00B73421">
        <w:rPr>
          <w:rFonts w:asciiTheme="minorEastAsia" w:eastAsiaTheme="minorEastAsia" w:hAnsiTheme="minorEastAsia"/>
          <w:szCs w:val="21"/>
        </w:rPr>
        <w:t>；</w:t>
      </w:r>
    </w:p>
    <w:p w14:paraId="73B135E2"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hint="eastAsia"/>
          <w:szCs w:val="21"/>
        </w:rPr>
        <w:t>3、</w:t>
      </w:r>
      <w:r w:rsidRPr="00B73421">
        <w:rPr>
          <w:rFonts w:asciiTheme="minorEastAsia" w:eastAsiaTheme="minorEastAsia" w:hAnsiTheme="minorEastAsia"/>
          <w:szCs w:val="21"/>
        </w:rPr>
        <w:t>主板资源</w:t>
      </w:r>
    </w:p>
    <w:p w14:paraId="706D09A6"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szCs w:val="21"/>
        </w:rPr>
        <w:t>1) SD卡接口及存储卡：支持大容量SD卡存储，支持SD/SDIO/SDHC；配置8GB存储容量SD 卡；</w:t>
      </w:r>
      <w:r w:rsidRPr="00B73421">
        <w:rPr>
          <w:rFonts w:asciiTheme="minorEastAsia" w:eastAsiaTheme="minorEastAsia" w:hAnsiTheme="minorEastAsia"/>
          <w:szCs w:val="21"/>
        </w:rPr>
        <w:br/>
        <w:t>2) USB接口：3路USB_HOST 2.0输出，1路USB OTG；</w:t>
      </w:r>
      <w:r w:rsidRPr="00B73421">
        <w:rPr>
          <w:rFonts w:asciiTheme="minorEastAsia" w:eastAsiaTheme="minorEastAsia" w:hAnsiTheme="minorEastAsia"/>
          <w:szCs w:val="21"/>
        </w:rPr>
        <w:br/>
        <w:t>3) Ethernet接口：100M自适应网口；</w:t>
      </w:r>
      <w:r w:rsidRPr="00B73421">
        <w:rPr>
          <w:rFonts w:asciiTheme="minorEastAsia" w:eastAsiaTheme="minorEastAsia" w:hAnsiTheme="minorEastAsia"/>
          <w:szCs w:val="21"/>
        </w:rPr>
        <w:br/>
        <w:t>4) 串口：2路3线RS232，1路5线RS232，1路TTL，1路RS485；</w:t>
      </w:r>
      <w:r w:rsidRPr="00B73421">
        <w:rPr>
          <w:rFonts w:asciiTheme="minorEastAsia" w:eastAsiaTheme="minorEastAsia" w:hAnsiTheme="minorEastAsia"/>
          <w:szCs w:val="21"/>
        </w:rPr>
        <w:br/>
        <w:t>5) CAN总线接口：1路；</w:t>
      </w:r>
      <w:r w:rsidRPr="00B73421">
        <w:rPr>
          <w:rFonts w:asciiTheme="minorEastAsia" w:eastAsiaTheme="minorEastAsia" w:hAnsiTheme="minorEastAsia"/>
          <w:szCs w:val="21"/>
        </w:rPr>
        <w:br/>
        <w:t>6) RS485总线接口：1路；</w:t>
      </w:r>
      <w:r w:rsidRPr="00B73421">
        <w:rPr>
          <w:rFonts w:asciiTheme="minorEastAsia" w:eastAsiaTheme="minorEastAsia" w:hAnsiTheme="minorEastAsia"/>
          <w:szCs w:val="21"/>
        </w:rPr>
        <w:br/>
        <w:t>7) SPI 总线接口：板载SPI器件MCP2515，1路SPI总线接口引出；</w:t>
      </w:r>
      <w:r w:rsidRPr="00B73421">
        <w:rPr>
          <w:rFonts w:asciiTheme="minorEastAsia" w:eastAsiaTheme="minorEastAsia" w:hAnsiTheme="minorEastAsia"/>
          <w:szCs w:val="21"/>
        </w:rPr>
        <w:br/>
        <w:t>8) I2C接口：板载I2C器件板载I2C器件陀螺仪、重力加速度芯片；</w:t>
      </w:r>
      <w:r w:rsidRPr="00B73421">
        <w:rPr>
          <w:rFonts w:asciiTheme="minorEastAsia" w:eastAsiaTheme="minorEastAsia" w:hAnsiTheme="minorEastAsia"/>
          <w:szCs w:val="21"/>
        </w:rPr>
        <w:br/>
        <w:t>9) Audio 接口：Microphone插孔、 耳机输出插孔；</w:t>
      </w:r>
      <w:r w:rsidRPr="00B73421">
        <w:rPr>
          <w:rFonts w:asciiTheme="minorEastAsia" w:eastAsiaTheme="minorEastAsia" w:hAnsiTheme="minorEastAsia"/>
          <w:szCs w:val="21"/>
        </w:rPr>
        <w:br/>
        <w:t>10) HDMI 接口：HDMI v1.4a, 最高1080p@30fps高清数字输出；</w:t>
      </w:r>
      <w:r w:rsidRPr="00B73421">
        <w:rPr>
          <w:rFonts w:asciiTheme="minorEastAsia" w:eastAsiaTheme="minorEastAsia" w:hAnsiTheme="minorEastAsia"/>
          <w:szCs w:val="21"/>
        </w:rPr>
        <w:br/>
        <w:t>11) 高清图像采集传感器接口；</w:t>
      </w:r>
      <w:r w:rsidRPr="00B73421">
        <w:rPr>
          <w:rFonts w:asciiTheme="minorEastAsia" w:eastAsiaTheme="minorEastAsia" w:hAnsiTheme="minorEastAsia"/>
          <w:szCs w:val="21"/>
        </w:rPr>
        <w:br/>
        <w:t>12) GPIO接口：12位GPIO接口引出；</w:t>
      </w:r>
      <w:r w:rsidRPr="00B73421">
        <w:rPr>
          <w:rFonts w:asciiTheme="minorEastAsia" w:eastAsiaTheme="minorEastAsia" w:hAnsiTheme="minorEastAsia"/>
          <w:szCs w:val="21"/>
        </w:rPr>
        <w:br/>
        <w:t>13) ADC接口：1路电位器模拟ADC输入</w:t>
      </w:r>
      <w:r w:rsidRPr="00B73421">
        <w:rPr>
          <w:rFonts w:asciiTheme="minorEastAsia" w:eastAsiaTheme="minorEastAsia" w:hAnsiTheme="minorEastAsia"/>
          <w:szCs w:val="21"/>
        </w:rPr>
        <w:br/>
        <w:t>14) LED显示：</w:t>
      </w:r>
      <w:r w:rsidRPr="00B73421">
        <w:rPr>
          <w:rFonts w:asciiTheme="minorEastAsia" w:eastAsiaTheme="minorEastAsia" w:hAnsiTheme="minorEastAsia" w:hint="eastAsia"/>
          <w:szCs w:val="21"/>
        </w:rPr>
        <w:t>多个</w:t>
      </w:r>
      <w:r w:rsidRPr="00B73421">
        <w:rPr>
          <w:rFonts w:asciiTheme="minorEastAsia" w:eastAsiaTheme="minorEastAsia" w:hAnsiTheme="minorEastAsia"/>
          <w:szCs w:val="21"/>
        </w:rPr>
        <w:t>个LED灯；</w:t>
      </w:r>
      <w:r w:rsidRPr="00B73421">
        <w:rPr>
          <w:rFonts w:asciiTheme="minorEastAsia" w:eastAsiaTheme="minorEastAsia" w:hAnsiTheme="minorEastAsia"/>
          <w:szCs w:val="21"/>
        </w:rPr>
        <w:br/>
        <w:t>15) 键盘：</w:t>
      </w:r>
      <w:r w:rsidRPr="00B73421">
        <w:rPr>
          <w:rFonts w:asciiTheme="minorEastAsia" w:eastAsiaTheme="minorEastAsia" w:hAnsiTheme="minorEastAsia" w:hint="eastAsia"/>
          <w:szCs w:val="21"/>
        </w:rPr>
        <w:t>多</w:t>
      </w:r>
      <w:r w:rsidRPr="00B73421">
        <w:rPr>
          <w:rFonts w:asciiTheme="minorEastAsia" w:eastAsiaTheme="minorEastAsia" w:hAnsiTheme="minorEastAsia"/>
          <w:szCs w:val="21"/>
        </w:rPr>
        <w:t>个Android标准按键；</w:t>
      </w:r>
      <w:r w:rsidRPr="00B73421">
        <w:rPr>
          <w:rFonts w:asciiTheme="minorEastAsia" w:eastAsiaTheme="minorEastAsia" w:hAnsiTheme="minorEastAsia"/>
          <w:szCs w:val="21"/>
        </w:rPr>
        <w:br/>
        <w:t>16) JTAG接口：20 Pin 2.54mm间距标准JTAG接口；</w:t>
      </w:r>
      <w:r w:rsidRPr="00B73421">
        <w:rPr>
          <w:rFonts w:asciiTheme="minorEastAsia" w:eastAsiaTheme="minorEastAsia" w:hAnsiTheme="minorEastAsia"/>
          <w:szCs w:val="21"/>
        </w:rPr>
        <w:br/>
        <w:t>17) 其他资源：数字热敏温度传感器、2路PWM（1路蜂鸣器，1路显示屏）、红外通信接口</w:t>
      </w:r>
      <w:r w:rsidRPr="00B73421">
        <w:rPr>
          <w:rFonts w:asciiTheme="minorEastAsia" w:eastAsiaTheme="minorEastAsia" w:hAnsiTheme="minorEastAsia" w:hint="eastAsia"/>
          <w:szCs w:val="21"/>
        </w:rPr>
        <w:t>等</w:t>
      </w:r>
      <w:r w:rsidRPr="00B73421">
        <w:rPr>
          <w:rFonts w:asciiTheme="minorEastAsia" w:eastAsiaTheme="minorEastAsia" w:hAnsiTheme="minorEastAsia"/>
          <w:szCs w:val="21"/>
        </w:rPr>
        <w:t>。</w:t>
      </w:r>
    </w:p>
    <w:p w14:paraId="22180A89"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szCs w:val="21"/>
        </w:rPr>
        <w:t>1</w:t>
      </w:r>
      <w:r w:rsidRPr="00B73421">
        <w:rPr>
          <w:rFonts w:asciiTheme="minorEastAsia" w:eastAsiaTheme="minorEastAsia" w:hAnsiTheme="minorEastAsia" w:hint="eastAsia"/>
          <w:szCs w:val="21"/>
        </w:rPr>
        <w:t>8</w:t>
      </w:r>
      <w:r w:rsidRPr="00B73421">
        <w:rPr>
          <w:rFonts w:asciiTheme="minorEastAsia" w:eastAsiaTheme="minorEastAsia" w:hAnsiTheme="minorEastAsia"/>
          <w:szCs w:val="21"/>
        </w:rPr>
        <w:t>)</w:t>
      </w:r>
      <w:r w:rsidRPr="00B73421">
        <w:rPr>
          <w:rFonts w:asciiTheme="minorEastAsia" w:eastAsiaTheme="minorEastAsia" w:hAnsiTheme="minorEastAsia" w:hint="eastAsia"/>
          <w:szCs w:val="21"/>
        </w:rPr>
        <w:t>嵌入式实验系统软件，要求软件可以在win</w:t>
      </w:r>
      <w:r w:rsidRPr="00B73421">
        <w:rPr>
          <w:rFonts w:asciiTheme="minorEastAsia" w:eastAsiaTheme="minorEastAsia" w:hAnsiTheme="minorEastAsia"/>
          <w:szCs w:val="21"/>
        </w:rPr>
        <w:t>7</w:t>
      </w:r>
      <w:r w:rsidRPr="00B73421">
        <w:rPr>
          <w:rFonts w:asciiTheme="minorEastAsia" w:eastAsiaTheme="minorEastAsia" w:hAnsiTheme="minorEastAsia" w:hint="eastAsia"/>
          <w:szCs w:val="21"/>
        </w:rPr>
        <w:t>、win</w:t>
      </w:r>
      <w:r w:rsidRPr="00B73421">
        <w:rPr>
          <w:rFonts w:asciiTheme="minorEastAsia" w:eastAsiaTheme="minorEastAsia" w:hAnsiTheme="minorEastAsia"/>
          <w:szCs w:val="21"/>
        </w:rPr>
        <w:t>10</w:t>
      </w:r>
      <w:r w:rsidRPr="00B73421">
        <w:rPr>
          <w:rFonts w:asciiTheme="minorEastAsia" w:eastAsiaTheme="minorEastAsia" w:hAnsiTheme="minorEastAsia" w:hint="eastAsia"/>
          <w:szCs w:val="21"/>
        </w:rPr>
        <w:t>系统安装，计算机机房同传，不受常用计算机型号的影响，可以多次安装。</w:t>
      </w:r>
    </w:p>
    <w:p w14:paraId="6176F12D" w14:textId="77777777" w:rsidR="00900358" w:rsidRPr="002526D5" w:rsidRDefault="00900358" w:rsidP="00B73421">
      <w:pPr>
        <w:tabs>
          <w:tab w:val="left" w:pos="5400"/>
        </w:tabs>
        <w:spacing w:line="240" w:lineRule="exact"/>
        <w:rPr>
          <w:rFonts w:asciiTheme="minorEastAsia" w:eastAsiaTheme="minorEastAsia" w:hAnsiTheme="minorEastAsia"/>
          <w:b/>
          <w:bCs/>
          <w:szCs w:val="21"/>
        </w:rPr>
      </w:pPr>
      <w:r w:rsidRPr="002526D5">
        <w:rPr>
          <w:rFonts w:asciiTheme="minorEastAsia" w:eastAsiaTheme="minorEastAsia" w:hAnsiTheme="minorEastAsia" w:hint="eastAsia"/>
          <w:b/>
          <w:bCs/>
          <w:szCs w:val="21"/>
        </w:rPr>
        <w:t>在普通版的基础上面，另外增加：</w:t>
      </w:r>
    </w:p>
    <w:p w14:paraId="2B0F2809" w14:textId="77777777" w:rsidR="00900358" w:rsidRPr="00B73421" w:rsidRDefault="00900358" w:rsidP="00B73421">
      <w:pPr>
        <w:spacing w:line="240" w:lineRule="exact"/>
        <w:ind w:right="280"/>
        <w:rPr>
          <w:rFonts w:asciiTheme="minorEastAsia" w:eastAsiaTheme="minorEastAsia" w:hAnsiTheme="minorEastAsia"/>
          <w:szCs w:val="21"/>
        </w:rPr>
      </w:pPr>
      <w:r w:rsidRPr="00B73421">
        <w:rPr>
          <w:rFonts w:asciiTheme="minorEastAsia" w:eastAsiaTheme="minorEastAsia" w:hAnsiTheme="minorEastAsia" w:hint="eastAsia"/>
          <w:szCs w:val="21"/>
        </w:rPr>
        <w:t>1、</w:t>
      </w:r>
      <w:r w:rsidRPr="00B73421">
        <w:rPr>
          <w:rFonts w:asciiTheme="minorEastAsia" w:eastAsiaTheme="minorEastAsia" w:hAnsiTheme="minorEastAsia"/>
          <w:szCs w:val="21"/>
        </w:rPr>
        <w:t>配备ARM仿真器，采用USB接口，支持Cortex A8/ Cortex-A9内核等ARM处理器，支持Eclipse IDE项目管理器，能够控制CPU实现单步、断点、寄存器查看、内存查看等功能，能够调试本项目的嵌入式系统；</w:t>
      </w:r>
    </w:p>
    <w:p w14:paraId="7F7FAF31" w14:textId="77777777" w:rsidR="00900358" w:rsidRPr="00B73421" w:rsidRDefault="00900358" w:rsidP="00B73421">
      <w:pPr>
        <w:spacing w:line="240" w:lineRule="exact"/>
        <w:ind w:right="280"/>
        <w:rPr>
          <w:rFonts w:asciiTheme="minorEastAsia" w:eastAsiaTheme="minorEastAsia" w:hAnsiTheme="minorEastAsia"/>
          <w:szCs w:val="21"/>
        </w:rPr>
      </w:pPr>
      <w:r w:rsidRPr="00B73421">
        <w:rPr>
          <w:rFonts w:asciiTheme="minorEastAsia" w:eastAsiaTheme="minorEastAsia" w:hAnsiTheme="minorEastAsia"/>
          <w:szCs w:val="21"/>
        </w:rPr>
        <w:t>2</w:t>
      </w:r>
      <w:r w:rsidRPr="00B73421">
        <w:rPr>
          <w:rFonts w:asciiTheme="minorEastAsia" w:eastAsiaTheme="minorEastAsia" w:hAnsiTheme="minorEastAsia" w:hint="eastAsia"/>
          <w:szCs w:val="21"/>
        </w:rPr>
        <w:t>、</w:t>
      </w:r>
      <w:r w:rsidRPr="00B73421">
        <w:rPr>
          <w:rFonts w:asciiTheme="minorEastAsia" w:eastAsiaTheme="minorEastAsia" w:hAnsiTheme="minorEastAsia"/>
          <w:szCs w:val="21"/>
        </w:rPr>
        <w:t>配备USB接口的CSR蓝牙4.0模块，提供Android5.0驱动支持；</w:t>
      </w:r>
    </w:p>
    <w:p w14:paraId="6070E768" w14:textId="77777777" w:rsidR="00900358" w:rsidRPr="00B73421" w:rsidRDefault="00900358" w:rsidP="00B73421">
      <w:pPr>
        <w:spacing w:line="240" w:lineRule="exact"/>
        <w:ind w:right="280"/>
        <w:rPr>
          <w:rFonts w:asciiTheme="minorEastAsia" w:eastAsiaTheme="minorEastAsia" w:hAnsiTheme="minorEastAsia"/>
          <w:szCs w:val="21"/>
        </w:rPr>
      </w:pPr>
      <w:r w:rsidRPr="00B73421">
        <w:rPr>
          <w:rFonts w:asciiTheme="minorEastAsia" w:eastAsiaTheme="minorEastAsia" w:hAnsiTheme="minorEastAsia"/>
          <w:szCs w:val="21"/>
        </w:rPr>
        <w:t>3</w:t>
      </w:r>
      <w:r w:rsidRPr="00B73421">
        <w:rPr>
          <w:rFonts w:asciiTheme="minorEastAsia" w:eastAsiaTheme="minorEastAsia" w:hAnsiTheme="minorEastAsia" w:hint="eastAsia"/>
          <w:szCs w:val="21"/>
        </w:rPr>
        <w:t>、</w:t>
      </w:r>
      <w:r w:rsidRPr="00B73421">
        <w:rPr>
          <w:rFonts w:asciiTheme="minorEastAsia" w:eastAsiaTheme="minorEastAsia" w:hAnsiTheme="minorEastAsia"/>
          <w:szCs w:val="21"/>
        </w:rPr>
        <w:t>配备高清图像采集传感器模块，CSI接口的OV3640摄像头，300W像素；</w:t>
      </w:r>
    </w:p>
    <w:p w14:paraId="666A5D51" w14:textId="77777777" w:rsidR="00900358" w:rsidRPr="00B73421" w:rsidRDefault="00900358" w:rsidP="00B73421">
      <w:pPr>
        <w:spacing w:line="240" w:lineRule="exact"/>
        <w:ind w:right="280"/>
        <w:rPr>
          <w:rFonts w:asciiTheme="minorEastAsia" w:eastAsiaTheme="minorEastAsia" w:hAnsiTheme="minorEastAsia"/>
          <w:szCs w:val="21"/>
        </w:rPr>
      </w:pPr>
      <w:r w:rsidRPr="00B73421">
        <w:rPr>
          <w:rFonts w:asciiTheme="minorEastAsia" w:eastAsiaTheme="minorEastAsia" w:hAnsiTheme="minorEastAsia"/>
          <w:szCs w:val="21"/>
        </w:rPr>
        <w:t>4</w:t>
      </w:r>
      <w:r w:rsidRPr="00B73421">
        <w:rPr>
          <w:rFonts w:asciiTheme="minorEastAsia" w:eastAsiaTheme="minorEastAsia" w:hAnsiTheme="minorEastAsia" w:hint="eastAsia"/>
          <w:szCs w:val="21"/>
        </w:rPr>
        <w:t>、</w:t>
      </w:r>
      <w:r w:rsidRPr="00B73421">
        <w:rPr>
          <w:rFonts w:asciiTheme="minorEastAsia" w:eastAsiaTheme="minorEastAsia" w:hAnsiTheme="minorEastAsia"/>
          <w:szCs w:val="21"/>
        </w:rPr>
        <w:t>配备4G模块，支持Android5.0系统下语音通话、短信、GPS定位、4G上网等功能。模块支持移动联通电信，采用标准的Mini PCIe封装；</w:t>
      </w:r>
    </w:p>
    <w:p w14:paraId="198AD2C8" w14:textId="77777777" w:rsidR="00900358" w:rsidRPr="00B73421" w:rsidRDefault="00900358" w:rsidP="00B73421">
      <w:pPr>
        <w:spacing w:line="240" w:lineRule="exact"/>
        <w:ind w:right="280"/>
        <w:rPr>
          <w:rFonts w:asciiTheme="minorEastAsia" w:eastAsiaTheme="minorEastAsia" w:hAnsiTheme="minorEastAsia"/>
          <w:szCs w:val="21"/>
        </w:rPr>
      </w:pPr>
      <w:r w:rsidRPr="00B73421">
        <w:rPr>
          <w:rFonts w:asciiTheme="minorEastAsia" w:eastAsiaTheme="minorEastAsia" w:hAnsiTheme="minorEastAsia" w:hint="eastAsia"/>
          <w:szCs w:val="21"/>
        </w:rPr>
        <w:t>5、</w:t>
      </w:r>
      <w:r w:rsidRPr="00B73421">
        <w:rPr>
          <w:rFonts w:asciiTheme="minorEastAsia" w:eastAsiaTheme="minorEastAsia" w:hAnsiTheme="minorEastAsia"/>
          <w:szCs w:val="21"/>
        </w:rPr>
        <w:t>配备USB接口的Wi-Fi模块，提供Android5.0驱动支持；</w:t>
      </w:r>
    </w:p>
    <w:p w14:paraId="7DC4FAC6" w14:textId="77777777" w:rsidR="00900358" w:rsidRPr="00B73421" w:rsidRDefault="00900358" w:rsidP="00B73421">
      <w:pPr>
        <w:spacing w:line="240" w:lineRule="exact"/>
        <w:rPr>
          <w:rFonts w:asciiTheme="minorEastAsia" w:eastAsiaTheme="minorEastAsia" w:hAnsiTheme="minorEastAsia"/>
          <w:szCs w:val="21"/>
        </w:rPr>
      </w:pPr>
      <w:r w:rsidRPr="00B73421">
        <w:rPr>
          <w:rFonts w:asciiTheme="minorEastAsia" w:eastAsiaTheme="minorEastAsia" w:hAnsiTheme="minorEastAsia"/>
          <w:szCs w:val="21"/>
        </w:rPr>
        <w:t>6</w:t>
      </w:r>
      <w:r w:rsidRPr="00B73421">
        <w:rPr>
          <w:rFonts w:asciiTheme="minorEastAsia" w:eastAsiaTheme="minorEastAsia" w:hAnsiTheme="minorEastAsia" w:hint="eastAsia"/>
          <w:szCs w:val="21"/>
        </w:rPr>
        <w:t>. 嵌入式实验系统软件，要求软件可以在win</w:t>
      </w:r>
      <w:r w:rsidRPr="00B73421">
        <w:rPr>
          <w:rFonts w:asciiTheme="minorEastAsia" w:eastAsiaTheme="minorEastAsia" w:hAnsiTheme="minorEastAsia"/>
          <w:szCs w:val="21"/>
        </w:rPr>
        <w:t>7</w:t>
      </w:r>
      <w:r w:rsidRPr="00B73421">
        <w:rPr>
          <w:rFonts w:asciiTheme="minorEastAsia" w:eastAsiaTheme="minorEastAsia" w:hAnsiTheme="minorEastAsia" w:hint="eastAsia"/>
          <w:szCs w:val="21"/>
        </w:rPr>
        <w:t>、win</w:t>
      </w:r>
      <w:r w:rsidRPr="00B73421">
        <w:rPr>
          <w:rFonts w:asciiTheme="minorEastAsia" w:eastAsiaTheme="minorEastAsia" w:hAnsiTheme="minorEastAsia"/>
          <w:szCs w:val="21"/>
        </w:rPr>
        <w:t>10</w:t>
      </w:r>
      <w:r w:rsidRPr="00B73421">
        <w:rPr>
          <w:rFonts w:asciiTheme="minorEastAsia" w:eastAsiaTheme="minorEastAsia" w:hAnsiTheme="minorEastAsia" w:hint="eastAsia"/>
          <w:szCs w:val="21"/>
        </w:rPr>
        <w:t>系统安装，计算机机房同传，不受常用计算机型号的影响，可以多次安装。</w:t>
      </w:r>
    </w:p>
    <w:sectPr w:rsidR="00900358" w:rsidRPr="00B73421" w:rsidSect="004A629D">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BD5AC" w14:textId="77777777" w:rsidR="009E31C4" w:rsidRDefault="009E31C4">
      <w:r>
        <w:separator/>
      </w:r>
    </w:p>
  </w:endnote>
  <w:endnote w:type="continuationSeparator" w:id="0">
    <w:p w14:paraId="5A59235E" w14:textId="77777777" w:rsidR="009E31C4" w:rsidRDefault="009E3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etaPlusNormalRoman">
    <w:altName w:val="Arial"/>
    <w:charset w:val="00"/>
    <w:family w:val="swiss"/>
    <w:pitch w:val="default"/>
    <w:sig w:usb0="00000000" w:usb1="00000000" w:usb2="00000000" w:usb3="00000000" w:csb0="00000001" w:csb1="00000000"/>
  </w:font>
  <w:font w:name="MS Song">
    <w:altName w:val="黑体"/>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altName w:val="微软雅黑"/>
    <w:panose1 w:val="020B0503020204020204"/>
    <w:charset w:val="86"/>
    <w:family w:val="swiss"/>
    <w:pitch w:val="variable"/>
    <w:sig w:usb0="80000287" w:usb1="2ACF3C50" w:usb2="00000016" w:usb3="00000000" w:csb0="0004001F"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8A59" w14:textId="77777777" w:rsidR="003B7AB5" w:rsidRDefault="007431F5">
    <w:pPr>
      <w:pStyle w:val="a7"/>
      <w:jc w:val="center"/>
    </w:pPr>
    <w:r>
      <w:fldChar w:fldCharType="begin"/>
    </w:r>
    <w:r>
      <w:rPr>
        <w:rStyle w:val="ad"/>
      </w:rPr>
      <w:instrText xml:space="preserve">PAGE  </w:instrText>
    </w:r>
    <w:r>
      <w:fldChar w:fldCharType="separate"/>
    </w:r>
    <w:r w:rsidR="00E0521D">
      <w:rPr>
        <w:rStyle w:val="ad"/>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E54FC" w14:textId="77777777" w:rsidR="009E31C4" w:rsidRDefault="009E31C4">
      <w:r>
        <w:separator/>
      </w:r>
    </w:p>
  </w:footnote>
  <w:footnote w:type="continuationSeparator" w:id="0">
    <w:p w14:paraId="40014039" w14:textId="77777777" w:rsidR="009E31C4" w:rsidRDefault="009E31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4B827"/>
    <w:multiLevelType w:val="singleLevel"/>
    <w:tmpl w:val="27F4B827"/>
    <w:lvl w:ilvl="0">
      <w:start w:val="4"/>
      <w:numFmt w:val="decimal"/>
      <w:suff w:val="nothing"/>
      <w:lvlText w:val="%1、"/>
      <w:lvlJc w:val="left"/>
    </w:lvl>
  </w:abstractNum>
  <w:abstractNum w:abstractNumId="1">
    <w:nsid w:val="36D72670"/>
    <w:multiLevelType w:val="multilevel"/>
    <w:tmpl w:val="36D7267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nsid w:val="3DF11A0A"/>
    <w:multiLevelType w:val="hybridMultilevel"/>
    <w:tmpl w:val="B14C5BA6"/>
    <w:lvl w:ilvl="0" w:tplc="0688E1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CE23B25"/>
    <w:multiLevelType w:val="hybridMultilevel"/>
    <w:tmpl w:val="2030444C"/>
    <w:lvl w:ilvl="0" w:tplc="55A8A8A4">
      <w:start w:val="2"/>
      <w:numFmt w:val="bullet"/>
      <w:lvlText w:val="★"/>
      <w:lvlJc w:val="left"/>
      <w:pPr>
        <w:ind w:left="720" w:hanging="360"/>
      </w:pPr>
      <w:rPr>
        <w:rFonts w:ascii="宋体" w:eastAsia="宋体" w:hAnsi="宋体" w:cs="宋体" w:hint="eastAsia"/>
        <w:sz w:val="24"/>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zNDljNWEzMmYwMjhjYTdjNzljN2EzOWM0YjhlYjkifQ=="/>
  </w:docVars>
  <w:rsids>
    <w:rsidRoot w:val="00C20867"/>
    <w:rsid w:val="0001038E"/>
    <w:rsid w:val="00021EC5"/>
    <w:rsid w:val="00032993"/>
    <w:rsid w:val="00037140"/>
    <w:rsid w:val="00045903"/>
    <w:rsid w:val="00065747"/>
    <w:rsid w:val="0006639C"/>
    <w:rsid w:val="00066CA9"/>
    <w:rsid w:val="000965BE"/>
    <w:rsid w:val="000B1231"/>
    <w:rsid w:val="000B144B"/>
    <w:rsid w:val="000B4E5F"/>
    <w:rsid w:val="000D2F7B"/>
    <w:rsid w:val="000D4BD3"/>
    <w:rsid w:val="001077AB"/>
    <w:rsid w:val="00114239"/>
    <w:rsid w:val="00114FE7"/>
    <w:rsid w:val="00117EAC"/>
    <w:rsid w:val="0012403A"/>
    <w:rsid w:val="001729CB"/>
    <w:rsid w:val="00172B0F"/>
    <w:rsid w:val="00172E78"/>
    <w:rsid w:val="00177816"/>
    <w:rsid w:val="00180389"/>
    <w:rsid w:val="00181C8E"/>
    <w:rsid w:val="00191C8D"/>
    <w:rsid w:val="001B6CBA"/>
    <w:rsid w:val="001B7D44"/>
    <w:rsid w:val="001C19EF"/>
    <w:rsid w:val="001D11C9"/>
    <w:rsid w:val="001D6163"/>
    <w:rsid w:val="002124D1"/>
    <w:rsid w:val="00221816"/>
    <w:rsid w:val="002235CC"/>
    <w:rsid w:val="00246644"/>
    <w:rsid w:val="00247D33"/>
    <w:rsid w:val="002526D5"/>
    <w:rsid w:val="00277575"/>
    <w:rsid w:val="002945A7"/>
    <w:rsid w:val="002A01CF"/>
    <w:rsid w:val="002B161E"/>
    <w:rsid w:val="002C4E9A"/>
    <w:rsid w:val="002D626D"/>
    <w:rsid w:val="002F45AC"/>
    <w:rsid w:val="00301FAF"/>
    <w:rsid w:val="0030406B"/>
    <w:rsid w:val="00321140"/>
    <w:rsid w:val="00325EA7"/>
    <w:rsid w:val="0033058D"/>
    <w:rsid w:val="0034212A"/>
    <w:rsid w:val="00342B58"/>
    <w:rsid w:val="003525AA"/>
    <w:rsid w:val="00355DF6"/>
    <w:rsid w:val="00361476"/>
    <w:rsid w:val="00366BF0"/>
    <w:rsid w:val="003841B7"/>
    <w:rsid w:val="00384935"/>
    <w:rsid w:val="003A18DA"/>
    <w:rsid w:val="003B15DF"/>
    <w:rsid w:val="003B3134"/>
    <w:rsid w:val="003B359A"/>
    <w:rsid w:val="003B6A27"/>
    <w:rsid w:val="003B7AB5"/>
    <w:rsid w:val="003C14A7"/>
    <w:rsid w:val="003E3E7D"/>
    <w:rsid w:val="003E3EF3"/>
    <w:rsid w:val="003E5B6D"/>
    <w:rsid w:val="003E6258"/>
    <w:rsid w:val="003E6CF6"/>
    <w:rsid w:val="00427A61"/>
    <w:rsid w:val="00427ED7"/>
    <w:rsid w:val="0044265D"/>
    <w:rsid w:val="004540A0"/>
    <w:rsid w:val="004562FE"/>
    <w:rsid w:val="004619C4"/>
    <w:rsid w:val="00475409"/>
    <w:rsid w:val="004835A2"/>
    <w:rsid w:val="00483D91"/>
    <w:rsid w:val="00485977"/>
    <w:rsid w:val="00486E59"/>
    <w:rsid w:val="004A1B7A"/>
    <w:rsid w:val="004A629D"/>
    <w:rsid w:val="004B49B7"/>
    <w:rsid w:val="004C112B"/>
    <w:rsid w:val="004C58BA"/>
    <w:rsid w:val="004D54E2"/>
    <w:rsid w:val="0050240F"/>
    <w:rsid w:val="0051360E"/>
    <w:rsid w:val="005200E7"/>
    <w:rsid w:val="00524156"/>
    <w:rsid w:val="0053248C"/>
    <w:rsid w:val="00546690"/>
    <w:rsid w:val="00555E00"/>
    <w:rsid w:val="00556B28"/>
    <w:rsid w:val="005576D6"/>
    <w:rsid w:val="005646E9"/>
    <w:rsid w:val="00564D26"/>
    <w:rsid w:val="005668B5"/>
    <w:rsid w:val="005671CB"/>
    <w:rsid w:val="00572E44"/>
    <w:rsid w:val="0058312D"/>
    <w:rsid w:val="00590554"/>
    <w:rsid w:val="005A28AF"/>
    <w:rsid w:val="005A5B8C"/>
    <w:rsid w:val="005B09F5"/>
    <w:rsid w:val="005B5060"/>
    <w:rsid w:val="005D0E19"/>
    <w:rsid w:val="005D1422"/>
    <w:rsid w:val="005E42CC"/>
    <w:rsid w:val="005F0148"/>
    <w:rsid w:val="005F0218"/>
    <w:rsid w:val="005F6FE2"/>
    <w:rsid w:val="0062652D"/>
    <w:rsid w:val="006322B9"/>
    <w:rsid w:val="00633B87"/>
    <w:rsid w:val="00636D59"/>
    <w:rsid w:val="00645A32"/>
    <w:rsid w:val="00646473"/>
    <w:rsid w:val="00671322"/>
    <w:rsid w:val="00674FAA"/>
    <w:rsid w:val="0068541A"/>
    <w:rsid w:val="006A7BD3"/>
    <w:rsid w:val="006C3180"/>
    <w:rsid w:val="006C7393"/>
    <w:rsid w:val="006D3D00"/>
    <w:rsid w:val="006D628E"/>
    <w:rsid w:val="006E657A"/>
    <w:rsid w:val="006E7F37"/>
    <w:rsid w:val="006F24FA"/>
    <w:rsid w:val="006F4F5C"/>
    <w:rsid w:val="00702672"/>
    <w:rsid w:val="00720DFF"/>
    <w:rsid w:val="00727695"/>
    <w:rsid w:val="007431F5"/>
    <w:rsid w:val="00745323"/>
    <w:rsid w:val="007478B1"/>
    <w:rsid w:val="00756F0C"/>
    <w:rsid w:val="0079292F"/>
    <w:rsid w:val="00797634"/>
    <w:rsid w:val="007A38EA"/>
    <w:rsid w:val="007B0E05"/>
    <w:rsid w:val="007B2401"/>
    <w:rsid w:val="007B4D33"/>
    <w:rsid w:val="007B63D2"/>
    <w:rsid w:val="007B6C97"/>
    <w:rsid w:val="007B6F3A"/>
    <w:rsid w:val="007C5EFD"/>
    <w:rsid w:val="007E2C3D"/>
    <w:rsid w:val="007E5661"/>
    <w:rsid w:val="00814E61"/>
    <w:rsid w:val="008242EF"/>
    <w:rsid w:val="00826170"/>
    <w:rsid w:val="008369B8"/>
    <w:rsid w:val="00847C6E"/>
    <w:rsid w:val="00861E26"/>
    <w:rsid w:val="00875885"/>
    <w:rsid w:val="00895EE5"/>
    <w:rsid w:val="008A3CCD"/>
    <w:rsid w:val="008B7BCC"/>
    <w:rsid w:val="008C35D0"/>
    <w:rsid w:val="008D632A"/>
    <w:rsid w:val="008E3FA3"/>
    <w:rsid w:val="008F7FD9"/>
    <w:rsid w:val="0090017E"/>
    <w:rsid w:val="00900358"/>
    <w:rsid w:val="00900B50"/>
    <w:rsid w:val="0091333C"/>
    <w:rsid w:val="00922BC2"/>
    <w:rsid w:val="00922BEC"/>
    <w:rsid w:val="00925AD0"/>
    <w:rsid w:val="009262C9"/>
    <w:rsid w:val="00944FA3"/>
    <w:rsid w:val="00950705"/>
    <w:rsid w:val="0095365A"/>
    <w:rsid w:val="00986207"/>
    <w:rsid w:val="00996423"/>
    <w:rsid w:val="009B098F"/>
    <w:rsid w:val="009C28F1"/>
    <w:rsid w:val="009D5478"/>
    <w:rsid w:val="009D6498"/>
    <w:rsid w:val="009E2FF8"/>
    <w:rsid w:val="009E31C4"/>
    <w:rsid w:val="009E3433"/>
    <w:rsid w:val="009E4092"/>
    <w:rsid w:val="009E59E0"/>
    <w:rsid w:val="009E7426"/>
    <w:rsid w:val="009F602F"/>
    <w:rsid w:val="00A00E4D"/>
    <w:rsid w:val="00A01FE1"/>
    <w:rsid w:val="00A215E4"/>
    <w:rsid w:val="00A33677"/>
    <w:rsid w:val="00A33F78"/>
    <w:rsid w:val="00A52C1C"/>
    <w:rsid w:val="00A60819"/>
    <w:rsid w:val="00A8001A"/>
    <w:rsid w:val="00A964BB"/>
    <w:rsid w:val="00AA2891"/>
    <w:rsid w:val="00AB1EEB"/>
    <w:rsid w:val="00AB4BA5"/>
    <w:rsid w:val="00AC09EC"/>
    <w:rsid w:val="00AC40C1"/>
    <w:rsid w:val="00AC5083"/>
    <w:rsid w:val="00AC7C31"/>
    <w:rsid w:val="00AD2587"/>
    <w:rsid w:val="00AE0430"/>
    <w:rsid w:val="00AF3A47"/>
    <w:rsid w:val="00AF473E"/>
    <w:rsid w:val="00AF657A"/>
    <w:rsid w:val="00B02EA4"/>
    <w:rsid w:val="00B07742"/>
    <w:rsid w:val="00B10CFC"/>
    <w:rsid w:val="00B12E55"/>
    <w:rsid w:val="00B13666"/>
    <w:rsid w:val="00B33326"/>
    <w:rsid w:val="00B3531E"/>
    <w:rsid w:val="00B511C9"/>
    <w:rsid w:val="00B53507"/>
    <w:rsid w:val="00B56165"/>
    <w:rsid w:val="00B73421"/>
    <w:rsid w:val="00B8750B"/>
    <w:rsid w:val="00B92C73"/>
    <w:rsid w:val="00B945BE"/>
    <w:rsid w:val="00BA0FAB"/>
    <w:rsid w:val="00BB1202"/>
    <w:rsid w:val="00BB43C3"/>
    <w:rsid w:val="00BC2926"/>
    <w:rsid w:val="00BC6B23"/>
    <w:rsid w:val="00BD5B96"/>
    <w:rsid w:val="00BE4059"/>
    <w:rsid w:val="00BF1EB8"/>
    <w:rsid w:val="00C0226D"/>
    <w:rsid w:val="00C05651"/>
    <w:rsid w:val="00C07F71"/>
    <w:rsid w:val="00C15407"/>
    <w:rsid w:val="00C20867"/>
    <w:rsid w:val="00C21ECF"/>
    <w:rsid w:val="00C35E24"/>
    <w:rsid w:val="00C53C28"/>
    <w:rsid w:val="00C60263"/>
    <w:rsid w:val="00CA2223"/>
    <w:rsid w:val="00CA459F"/>
    <w:rsid w:val="00CB1125"/>
    <w:rsid w:val="00CB36F1"/>
    <w:rsid w:val="00CB7C42"/>
    <w:rsid w:val="00D00D3F"/>
    <w:rsid w:val="00D02B78"/>
    <w:rsid w:val="00D03CAF"/>
    <w:rsid w:val="00D13036"/>
    <w:rsid w:val="00D16286"/>
    <w:rsid w:val="00D417A5"/>
    <w:rsid w:val="00D52C01"/>
    <w:rsid w:val="00D52D20"/>
    <w:rsid w:val="00D650C1"/>
    <w:rsid w:val="00D81800"/>
    <w:rsid w:val="00D83723"/>
    <w:rsid w:val="00D94124"/>
    <w:rsid w:val="00D94815"/>
    <w:rsid w:val="00D94B0B"/>
    <w:rsid w:val="00DA0A1A"/>
    <w:rsid w:val="00DA69C1"/>
    <w:rsid w:val="00DB6DD0"/>
    <w:rsid w:val="00DC08E2"/>
    <w:rsid w:val="00DD1632"/>
    <w:rsid w:val="00DD4DF1"/>
    <w:rsid w:val="00DE154A"/>
    <w:rsid w:val="00DE2A1D"/>
    <w:rsid w:val="00E0521D"/>
    <w:rsid w:val="00E06D74"/>
    <w:rsid w:val="00E1010D"/>
    <w:rsid w:val="00E375AA"/>
    <w:rsid w:val="00E438C6"/>
    <w:rsid w:val="00E63BEC"/>
    <w:rsid w:val="00E71907"/>
    <w:rsid w:val="00E726BA"/>
    <w:rsid w:val="00E8471C"/>
    <w:rsid w:val="00E91208"/>
    <w:rsid w:val="00EA2200"/>
    <w:rsid w:val="00EB1996"/>
    <w:rsid w:val="00EB29C8"/>
    <w:rsid w:val="00ED1B86"/>
    <w:rsid w:val="00ED1FDF"/>
    <w:rsid w:val="00EE069F"/>
    <w:rsid w:val="00EE2FD6"/>
    <w:rsid w:val="00EE4062"/>
    <w:rsid w:val="00EE7CC6"/>
    <w:rsid w:val="00EF1CED"/>
    <w:rsid w:val="00F040B8"/>
    <w:rsid w:val="00F06500"/>
    <w:rsid w:val="00F116B1"/>
    <w:rsid w:val="00F1443C"/>
    <w:rsid w:val="00F16B59"/>
    <w:rsid w:val="00F314E2"/>
    <w:rsid w:val="00F35D14"/>
    <w:rsid w:val="00F4377A"/>
    <w:rsid w:val="00F4775A"/>
    <w:rsid w:val="00F516BD"/>
    <w:rsid w:val="00F52854"/>
    <w:rsid w:val="00F61789"/>
    <w:rsid w:val="00F705AC"/>
    <w:rsid w:val="00F76319"/>
    <w:rsid w:val="00F822D7"/>
    <w:rsid w:val="00F83877"/>
    <w:rsid w:val="00F86EA9"/>
    <w:rsid w:val="00FB6E32"/>
    <w:rsid w:val="00FD7714"/>
    <w:rsid w:val="01AB083A"/>
    <w:rsid w:val="088E68A6"/>
    <w:rsid w:val="0C380048"/>
    <w:rsid w:val="0CC25F19"/>
    <w:rsid w:val="0D596455"/>
    <w:rsid w:val="0F0C1D5D"/>
    <w:rsid w:val="0F5F2145"/>
    <w:rsid w:val="0F78445B"/>
    <w:rsid w:val="113079FF"/>
    <w:rsid w:val="13274A51"/>
    <w:rsid w:val="13916645"/>
    <w:rsid w:val="14807239"/>
    <w:rsid w:val="15B2526F"/>
    <w:rsid w:val="18C964C3"/>
    <w:rsid w:val="19387FE7"/>
    <w:rsid w:val="1E0D0FBE"/>
    <w:rsid w:val="1F8C3975"/>
    <w:rsid w:val="1FA7388A"/>
    <w:rsid w:val="237C2E6E"/>
    <w:rsid w:val="26C70F75"/>
    <w:rsid w:val="2A990945"/>
    <w:rsid w:val="2FA74DAD"/>
    <w:rsid w:val="32FF4E24"/>
    <w:rsid w:val="33B01F86"/>
    <w:rsid w:val="33E30A91"/>
    <w:rsid w:val="35F66156"/>
    <w:rsid w:val="39857DF8"/>
    <w:rsid w:val="3A921CDB"/>
    <w:rsid w:val="3B4F6699"/>
    <w:rsid w:val="3D673B4F"/>
    <w:rsid w:val="3DE23DBE"/>
    <w:rsid w:val="3F93144D"/>
    <w:rsid w:val="421A6CC6"/>
    <w:rsid w:val="45B57C33"/>
    <w:rsid w:val="464D2F91"/>
    <w:rsid w:val="4B206DA5"/>
    <w:rsid w:val="4C881AAE"/>
    <w:rsid w:val="4FB21842"/>
    <w:rsid w:val="4FF516B7"/>
    <w:rsid w:val="5069493C"/>
    <w:rsid w:val="55FE6F2F"/>
    <w:rsid w:val="573C5F04"/>
    <w:rsid w:val="57FE7728"/>
    <w:rsid w:val="5A8D60DA"/>
    <w:rsid w:val="5CC953A2"/>
    <w:rsid w:val="5EB50A07"/>
    <w:rsid w:val="5F75223D"/>
    <w:rsid w:val="62E77A41"/>
    <w:rsid w:val="678B49FB"/>
    <w:rsid w:val="696F0F22"/>
    <w:rsid w:val="6C242C3A"/>
    <w:rsid w:val="6D1079DE"/>
    <w:rsid w:val="73F90EE0"/>
    <w:rsid w:val="763F4999"/>
    <w:rsid w:val="78257CD5"/>
    <w:rsid w:val="78DC00DC"/>
    <w:rsid w:val="78DF5DEA"/>
    <w:rsid w:val="798716BC"/>
    <w:rsid w:val="7E7E1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149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7">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1" w:qFormat="1"/>
    <w:lsdException w:name="heading 3" w:qFormat="1"/>
    <w:lsdException w:name="heading 4" w:semiHidden="0" w:qFormat="1"/>
    <w:lsdException w:name="heading 5" w:qFormat="1"/>
    <w:lsdException w:name="heading 6" w:qFormat="1"/>
    <w:lsdException w:name="heading 7" w:qFormat="1"/>
    <w:lsdException w:name="heading 8" w:qFormat="1"/>
    <w:lsdException w:name="heading 9" w:qFormat="1"/>
    <w:lsdException w:name="toc 1" w:semiHidden="0" w:uiPriority="39" w:unhideWhenUsed="0" w:qFormat="1"/>
    <w:lsdException w:name="annotation text" w:qFormat="1"/>
    <w:lsdException w:name="header" w:semiHidden="0" w:uiPriority="99" w:unhideWhenUsed="0" w:qFormat="1"/>
    <w:lsdException w:name="footer" w:semiHidden="0" w:unhideWhenUsed="0" w:qFormat="1"/>
    <w:lsdException w:name="caption" w:qFormat="1"/>
    <w:lsdException w:name="annotation reference"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semiHidden="0" w:uiPriority="1"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2"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semiHidden="0" w:uiPriority="99"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link w:val="2Char"/>
    <w:uiPriority w:val="1"/>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unhideWhenUsed/>
    <w:qFormat/>
    <w:pPr>
      <w:jc w:val="left"/>
    </w:pPr>
  </w:style>
  <w:style w:type="paragraph" w:styleId="a4">
    <w:name w:val="Body Text"/>
    <w:basedOn w:val="a"/>
    <w:link w:val="Char0"/>
    <w:uiPriority w:val="1"/>
    <w:qFormat/>
    <w:pPr>
      <w:autoSpaceDE w:val="0"/>
      <w:autoSpaceDN w:val="0"/>
      <w:jc w:val="left"/>
    </w:pPr>
    <w:rPr>
      <w:rFonts w:ascii="宋体" w:hAnsi="宋体" w:cs="宋体"/>
      <w:kern w:val="0"/>
      <w:sz w:val="24"/>
      <w:lang w:val="zh-CN" w:bidi="zh-CN"/>
    </w:rPr>
  </w:style>
  <w:style w:type="paragraph" w:styleId="a5">
    <w:name w:val="Date"/>
    <w:basedOn w:val="a"/>
    <w:next w:val="a"/>
    <w:link w:val="Char1"/>
    <w:qFormat/>
    <w:pPr>
      <w:ind w:leftChars="2500" w:left="100"/>
    </w:pPr>
  </w:style>
  <w:style w:type="paragraph" w:styleId="20">
    <w:name w:val="Body Text Indent 2"/>
    <w:basedOn w:val="a"/>
    <w:link w:val="2Char0"/>
    <w:qFormat/>
    <w:pPr>
      <w:widowControl/>
      <w:spacing w:after="120" w:line="480" w:lineRule="auto"/>
      <w:ind w:leftChars="200" w:left="420"/>
    </w:pPr>
    <w:rPr>
      <w:rFonts w:ascii="Times New Roman" w:hAnsi="Times New Roman"/>
      <w:color w:val="000000"/>
      <w:szCs w:val="20"/>
      <w:lang w:eastAsia="zh-TW"/>
    </w:rPr>
  </w:style>
  <w:style w:type="paragraph" w:styleId="a6">
    <w:name w:val="Balloon Text"/>
    <w:basedOn w:val="a"/>
    <w:link w:val="Char2"/>
    <w:uiPriority w:val="99"/>
    <w:qFormat/>
    <w:rPr>
      <w:sz w:val="16"/>
      <w:szCs w:val="16"/>
    </w:rPr>
  </w:style>
  <w:style w:type="paragraph" w:styleId="a7">
    <w:name w:val="footer"/>
    <w:basedOn w:val="a"/>
    <w:link w:val="Char3"/>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spacing w:before="120" w:after="120"/>
      <w:jc w:val="left"/>
    </w:pPr>
    <w:rPr>
      <w:rFonts w:ascii="黑体" w:eastAsia="黑体" w:hAnsi="宋体"/>
      <w:bCs/>
      <w:caps/>
      <w:sz w:val="24"/>
    </w:rPr>
  </w:style>
  <w:style w:type="paragraph" w:styleId="a9">
    <w:name w:val="Normal (Web)"/>
    <w:basedOn w:val="a"/>
    <w:uiPriority w:val="99"/>
    <w:qFormat/>
    <w:pPr>
      <w:spacing w:before="100" w:beforeAutospacing="1" w:after="100" w:afterAutospacing="1"/>
      <w:jc w:val="left"/>
    </w:pPr>
    <w:rPr>
      <w:kern w:val="0"/>
      <w:sz w:val="24"/>
    </w:rPr>
  </w:style>
  <w:style w:type="paragraph" w:styleId="aa">
    <w:name w:val="annotation subject"/>
    <w:basedOn w:val="a3"/>
    <w:next w:val="a3"/>
    <w:link w:val="Char5"/>
    <w:semiHidden/>
    <w:unhideWhenUsed/>
    <w:qFormat/>
    <w:rPr>
      <w:b/>
      <w:bCs/>
    </w:rPr>
  </w:style>
  <w:style w:type="table" w:styleId="ab">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qFormat/>
    <w:rPr>
      <w:b/>
    </w:rPr>
  </w:style>
  <w:style w:type="character" w:styleId="ad">
    <w:name w:val="page number"/>
    <w:basedOn w:val="a0"/>
    <w:qFormat/>
  </w:style>
  <w:style w:type="character" w:styleId="ae">
    <w:name w:val="FollowedHyperlink"/>
    <w:qFormat/>
    <w:rPr>
      <w:color w:val="3C3C3C"/>
      <w:u w:val="none"/>
    </w:rPr>
  </w:style>
  <w:style w:type="character" w:styleId="af">
    <w:name w:val="Hyperlink"/>
    <w:qFormat/>
    <w:rPr>
      <w:color w:val="3C3C3C"/>
      <w:u w:val="none"/>
    </w:rPr>
  </w:style>
  <w:style w:type="character" w:styleId="af0">
    <w:name w:val="annotation reference"/>
    <w:basedOn w:val="a0"/>
    <w:semiHidden/>
    <w:unhideWhenUsed/>
    <w:qFormat/>
    <w:rPr>
      <w:sz w:val="21"/>
      <w:szCs w:val="21"/>
    </w:rPr>
  </w:style>
  <w:style w:type="paragraph" w:customStyle="1" w:styleId="write">
    <w:name w:val="write"/>
    <w:basedOn w:val="a"/>
    <w:qFormat/>
    <w:pPr>
      <w:pBdr>
        <w:bottom w:val="single" w:sz="6" w:space="0" w:color="EBEBEB"/>
      </w:pBdr>
      <w:spacing w:before="75" w:after="270"/>
      <w:jc w:val="center"/>
    </w:pPr>
    <w:rPr>
      <w:color w:val="999999"/>
      <w:kern w:val="0"/>
    </w:rPr>
  </w:style>
  <w:style w:type="character" w:customStyle="1" w:styleId="Char4">
    <w:name w:val="页眉 Char"/>
    <w:link w:val="a8"/>
    <w:uiPriority w:val="99"/>
    <w:qFormat/>
    <w:rPr>
      <w:rFonts w:ascii="Calibri" w:hAnsi="Calibri"/>
      <w:kern w:val="2"/>
      <w:sz w:val="18"/>
      <w:szCs w:val="18"/>
    </w:rPr>
  </w:style>
  <w:style w:type="character" w:customStyle="1" w:styleId="Char3">
    <w:name w:val="页脚 Char"/>
    <w:link w:val="a7"/>
    <w:uiPriority w:val="99"/>
    <w:qFormat/>
    <w:rPr>
      <w:rFonts w:ascii="Calibri" w:hAnsi="Calibri"/>
      <w:kern w:val="2"/>
      <w:sz w:val="18"/>
      <w:szCs w:val="18"/>
    </w:rPr>
  </w:style>
  <w:style w:type="paragraph" w:customStyle="1" w:styleId="-11">
    <w:name w:val="彩色列表 - 强调文字颜色 11"/>
    <w:basedOn w:val="a"/>
    <w:link w:val="-1Char"/>
    <w:uiPriority w:val="34"/>
    <w:qFormat/>
    <w:pPr>
      <w:ind w:firstLineChars="200" w:firstLine="420"/>
      <w:jc w:val="left"/>
    </w:pPr>
    <w:rPr>
      <w:rFonts w:ascii="MetaPlusNormalRoman" w:eastAsia="MS Song" w:hAnsi="MetaPlusNormalRoman"/>
      <w:kern w:val="0"/>
      <w:sz w:val="22"/>
      <w:szCs w:val="20"/>
      <w:lang w:eastAsia="zh-TW"/>
    </w:rPr>
  </w:style>
  <w:style w:type="character" w:customStyle="1" w:styleId="-1Char">
    <w:name w:val="彩色列表 - 强调文字颜色 1 Char"/>
    <w:link w:val="-11"/>
    <w:uiPriority w:val="34"/>
    <w:qFormat/>
    <w:rPr>
      <w:rFonts w:ascii="MetaPlusNormalRoman" w:eastAsia="MS Song" w:hAnsi="MetaPlusNormalRoman"/>
      <w:sz w:val="22"/>
      <w:lang w:eastAsia="zh-TW"/>
    </w:rPr>
  </w:style>
  <w:style w:type="character" w:customStyle="1" w:styleId="2Char0">
    <w:name w:val="正文文本缩进 2 Char"/>
    <w:link w:val="20"/>
    <w:qFormat/>
    <w:rPr>
      <w:color w:val="000000"/>
      <w:kern w:val="2"/>
      <w:sz w:val="21"/>
      <w:lang w:eastAsia="zh-TW"/>
    </w:rPr>
  </w:style>
  <w:style w:type="paragraph" w:customStyle="1" w:styleId="RepParaltp">
    <w:name w:val="!RepPar_alt+p"/>
    <w:basedOn w:val="a"/>
    <w:link w:val="RepParaltpChar"/>
    <w:qFormat/>
    <w:pPr>
      <w:spacing w:line="360" w:lineRule="auto"/>
      <w:ind w:firstLineChars="200" w:firstLine="200"/>
    </w:pPr>
    <w:rPr>
      <w:rFonts w:ascii="Times New Roman" w:hAnsi="Times New Roman"/>
      <w:sz w:val="24"/>
      <w:lang w:eastAsia="zh-TW"/>
    </w:rPr>
  </w:style>
  <w:style w:type="character" w:customStyle="1" w:styleId="RepParaltpChar">
    <w:name w:val="!RepPar_alt+p Char"/>
    <w:link w:val="RepParaltp"/>
    <w:qFormat/>
    <w:rPr>
      <w:kern w:val="2"/>
      <w:sz w:val="24"/>
      <w:szCs w:val="24"/>
      <w:lang w:eastAsia="zh-TW"/>
    </w:rPr>
  </w:style>
  <w:style w:type="paragraph" w:customStyle="1" w:styleId="af1">
    <w:name w:val="标准文本"/>
    <w:basedOn w:val="a"/>
    <w:link w:val="Char6"/>
    <w:qFormat/>
    <w:pPr>
      <w:spacing w:line="360" w:lineRule="auto"/>
      <w:ind w:firstLineChars="200" w:firstLine="480"/>
    </w:pPr>
    <w:rPr>
      <w:rFonts w:ascii="Times New Roman" w:hAnsi="Times New Roman"/>
      <w:sz w:val="24"/>
      <w:szCs w:val="20"/>
    </w:rPr>
  </w:style>
  <w:style w:type="character" w:customStyle="1" w:styleId="Char6">
    <w:name w:val="标准文本 Char"/>
    <w:link w:val="af1"/>
    <w:qFormat/>
    <w:rPr>
      <w:rFonts w:cs="宋体"/>
      <w:kern w:val="2"/>
      <w:sz w:val="24"/>
    </w:rPr>
  </w:style>
  <w:style w:type="paragraph" w:styleId="af2">
    <w:name w:val="List Paragraph"/>
    <w:basedOn w:val="a"/>
    <w:uiPriority w:val="34"/>
    <w:qFormat/>
    <w:pPr>
      <w:ind w:firstLineChars="200" w:firstLine="420"/>
    </w:pPr>
    <w:rPr>
      <w:rFonts w:ascii="等线" w:eastAsia="等线" w:hAnsi="等线"/>
      <w:sz w:val="24"/>
      <w:szCs w:val="22"/>
    </w:rPr>
  </w:style>
  <w:style w:type="character" w:customStyle="1" w:styleId="2Char">
    <w:name w:val="标题 2 Char"/>
    <w:basedOn w:val="a0"/>
    <w:link w:val="2"/>
    <w:uiPriority w:val="1"/>
    <w:qFormat/>
    <w:rPr>
      <w:rFonts w:ascii="Cambria" w:eastAsia="宋体" w:hAnsi="Cambria" w:cs="Times New Roman"/>
      <w:b/>
      <w:bCs/>
      <w:kern w:val="2"/>
      <w:sz w:val="32"/>
      <w:szCs w:val="32"/>
    </w:rPr>
  </w:style>
  <w:style w:type="character" w:customStyle="1" w:styleId="3Char">
    <w:name w:val="标题 3 Char"/>
    <w:basedOn w:val="a0"/>
    <w:link w:val="3"/>
    <w:semiHidden/>
    <w:qFormat/>
    <w:rPr>
      <w:rFonts w:ascii="Calibri" w:hAnsi="Calibri"/>
      <w:b/>
      <w:bCs/>
      <w:kern w:val="2"/>
      <w:sz w:val="32"/>
      <w:szCs w:val="32"/>
    </w:rPr>
  </w:style>
  <w:style w:type="paragraph" w:customStyle="1" w:styleId="5">
    <w:name w:val="列出段落5"/>
    <w:basedOn w:val="a"/>
    <w:qFormat/>
    <w:pPr>
      <w:widowControl/>
      <w:ind w:firstLineChars="200" w:firstLine="420"/>
    </w:pPr>
    <w:rPr>
      <w:rFonts w:cs="宋体"/>
    </w:rPr>
  </w:style>
  <w:style w:type="character" w:customStyle="1" w:styleId="Char2">
    <w:name w:val="批注框文本 Char"/>
    <w:basedOn w:val="a0"/>
    <w:link w:val="a6"/>
    <w:uiPriority w:val="99"/>
    <w:qFormat/>
    <w:rPr>
      <w:rFonts w:ascii="Calibri" w:hAnsi="Calibri"/>
      <w:kern w:val="2"/>
      <w:sz w:val="16"/>
      <w:szCs w:val="16"/>
    </w:rPr>
  </w:style>
  <w:style w:type="character" w:customStyle="1" w:styleId="Char0">
    <w:name w:val="正文文本 Char"/>
    <w:basedOn w:val="a0"/>
    <w:link w:val="a4"/>
    <w:uiPriority w:val="1"/>
    <w:qFormat/>
    <w:rPr>
      <w:rFonts w:ascii="宋体" w:hAnsi="宋体" w:cs="宋体"/>
      <w:sz w:val="24"/>
      <w:szCs w:val="24"/>
      <w:lang w:val="zh-CN" w:bidi="zh-CN"/>
    </w:rPr>
  </w:style>
  <w:style w:type="table" w:customStyle="1" w:styleId="TableNormal">
    <w:name w:val="Table Normal"/>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Char7">
    <w:name w:val="Char"/>
    <w:basedOn w:val="a"/>
    <w:qFormat/>
    <w:pPr>
      <w:widowControl/>
      <w:spacing w:after="160" w:line="240" w:lineRule="exact"/>
      <w:jc w:val="left"/>
    </w:pPr>
    <w:rPr>
      <w:rFonts w:ascii="Arial" w:eastAsia="Times New Roman" w:hAnsi="Arial" w:cs="Verdana"/>
      <w:b/>
      <w:kern w:val="0"/>
      <w:sz w:val="24"/>
      <w:lang w:eastAsia="en-US"/>
    </w:rPr>
  </w:style>
  <w:style w:type="character" w:customStyle="1" w:styleId="font31">
    <w:name w:val="font31"/>
    <w:basedOn w:val="a0"/>
    <w:qFormat/>
    <w:rPr>
      <w:rFonts w:ascii="微软雅黑" w:eastAsia="微软雅黑" w:hAnsi="微软雅黑" w:cs="微软雅黑"/>
      <w:color w:val="000000"/>
      <w:sz w:val="24"/>
      <w:szCs w:val="24"/>
      <w:u w:val="none"/>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11">
    <w:name w:val="font11"/>
    <w:basedOn w:val="a0"/>
    <w:qFormat/>
    <w:rPr>
      <w:rFonts w:ascii="微软雅黑" w:eastAsia="微软雅黑" w:hAnsi="微软雅黑" w:cs="微软雅黑"/>
      <w:color w:val="000000"/>
      <w:sz w:val="24"/>
      <w:szCs w:val="24"/>
      <w:u w:val="none"/>
    </w:rPr>
  </w:style>
  <w:style w:type="character" w:customStyle="1" w:styleId="Char1">
    <w:name w:val="日期 Char"/>
    <w:basedOn w:val="a0"/>
    <w:link w:val="a5"/>
    <w:qFormat/>
    <w:rPr>
      <w:rFonts w:ascii="Calibri" w:hAnsi="Calibri"/>
      <w:kern w:val="2"/>
      <w:sz w:val="21"/>
      <w:szCs w:val="24"/>
    </w:rPr>
  </w:style>
  <w:style w:type="character" w:customStyle="1" w:styleId="4Char">
    <w:name w:val="标题 4 Char"/>
    <w:basedOn w:val="a0"/>
    <w:link w:val="4"/>
    <w:qFormat/>
    <w:rPr>
      <w:rFonts w:asciiTheme="majorHAnsi" w:eastAsiaTheme="majorEastAsia" w:hAnsiTheme="majorHAnsi" w:cstheme="majorBidi"/>
      <w:b/>
      <w:bCs/>
      <w:kern w:val="2"/>
      <w:sz w:val="28"/>
      <w:szCs w:val="28"/>
    </w:rPr>
  </w:style>
  <w:style w:type="character" w:customStyle="1" w:styleId="Char">
    <w:name w:val="批注文字 Char"/>
    <w:basedOn w:val="a0"/>
    <w:link w:val="a3"/>
    <w:semiHidden/>
    <w:qFormat/>
    <w:rPr>
      <w:rFonts w:ascii="Calibri" w:hAnsi="Calibri"/>
      <w:kern w:val="2"/>
      <w:sz w:val="21"/>
      <w:szCs w:val="24"/>
    </w:rPr>
  </w:style>
  <w:style w:type="character" w:customStyle="1" w:styleId="Char5">
    <w:name w:val="批注主题 Char"/>
    <w:basedOn w:val="Char"/>
    <w:link w:val="aa"/>
    <w:semiHidden/>
    <w:qFormat/>
    <w:rPr>
      <w:rFonts w:ascii="Calibri" w:hAnsi="Calibri"/>
      <w:b/>
      <w:bCs/>
      <w:kern w:val="2"/>
      <w:sz w:val="21"/>
      <w:szCs w:val="24"/>
    </w:rPr>
  </w:style>
  <w:style w:type="paragraph" w:customStyle="1" w:styleId="af3">
    <w:name w:val="首行缩进"/>
    <w:basedOn w:val="a"/>
    <w:uiPriority w:val="99"/>
    <w:qFormat/>
    <w:rsid w:val="00900358"/>
    <w:pPr>
      <w:autoSpaceDE w:val="0"/>
      <w:autoSpaceDN w:val="0"/>
      <w:ind w:firstLineChars="200" w:firstLine="480"/>
      <w:jc w:val="left"/>
    </w:pPr>
    <w:rPr>
      <w:rFonts w:ascii="Times New Roman" w:eastAsia="楷体_GB2312" w:hAnsi="Times New Roman" w:cs="微软雅黑"/>
      <w:kern w:val="0"/>
      <w:sz w:val="26"/>
      <w:szCs w:val="20"/>
      <w:lang w:val="zh-CN"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58913">
      <w:bodyDiv w:val="1"/>
      <w:marLeft w:val="0"/>
      <w:marRight w:val="0"/>
      <w:marTop w:val="0"/>
      <w:marBottom w:val="0"/>
      <w:divBdr>
        <w:top w:val="none" w:sz="0" w:space="0" w:color="auto"/>
        <w:left w:val="none" w:sz="0" w:space="0" w:color="auto"/>
        <w:bottom w:val="none" w:sz="0" w:space="0" w:color="auto"/>
        <w:right w:val="none" w:sz="0" w:space="0" w:color="auto"/>
      </w:divBdr>
    </w:div>
    <w:div w:id="797139773">
      <w:bodyDiv w:val="1"/>
      <w:marLeft w:val="0"/>
      <w:marRight w:val="0"/>
      <w:marTop w:val="0"/>
      <w:marBottom w:val="0"/>
      <w:divBdr>
        <w:top w:val="none" w:sz="0" w:space="0" w:color="auto"/>
        <w:left w:val="none" w:sz="0" w:space="0" w:color="auto"/>
        <w:bottom w:val="none" w:sz="0" w:space="0" w:color="auto"/>
        <w:right w:val="none" w:sz="0" w:space="0" w:color="auto"/>
      </w:divBdr>
    </w:div>
    <w:div w:id="872424437">
      <w:bodyDiv w:val="1"/>
      <w:marLeft w:val="0"/>
      <w:marRight w:val="0"/>
      <w:marTop w:val="0"/>
      <w:marBottom w:val="0"/>
      <w:divBdr>
        <w:top w:val="none" w:sz="0" w:space="0" w:color="auto"/>
        <w:left w:val="none" w:sz="0" w:space="0" w:color="auto"/>
        <w:bottom w:val="none" w:sz="0" w:space="0" w:color="auto"/>
        <w:right w:val="none" w:sz="0" w:space="0" w:color="auto"/>
      </w:divBdr>
    </w:div>
    <w:div w:id="1171291317">
      <w:bodyDiv w:val="1"/>
      <w:marLeft w:val="0"/>
      <w:marRight w:val="0"/>
      <w:marTop w:val="0"/>
      <w:marBottom w:val="0"/>
      <w:divBdr>
        <w:top w:val="none" w:sz="0" w:space="0" w:color="auto"/>
        <w:left w:val="none" w:sz="0" w:space="0" w:color="auto"/>
        <w:bottom w:val="none" w:sz="0" w:space="0" w:color="auto"/>
        <w:right w:val="none" w:sz="0" w:space="0" w:color="auto"/>
      </w:divBdr>
    </w:div>
    <w:div w:id="1189220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4395EE6-A6B9-4156-A60C-6018EAAC0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9</Pages>
  <Words>1171</Words>
  <Characters>6675</Characters>
  <Application>Microsoft Office Word</Application>
  <DocSecurity>0</DocSecurity>
  <Lines>55</Lines>
  <Paragraphs>15</Paragraphs>
  <ScaleCrop>false</ScaleCrop>
  <Company>CHINA</Company>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cp:revision>
  <cp:lastPrinted>2020-08-18T02:33:00Z</cp:lastPrinted>
  <dcterms:created xsi:type="dcterms:W3CDTF">2022-09-15T06:00:00Z</dcterms:created>
  <dcterms:modified xsi:type="dcterms:W3CDTF">2022-12-10T06:29:00Z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DE1CA508667146AD81097F1E858C231F</vt:lpwstr>
  </property>
</Properties>
</file>