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before="0" w:after="0" w:line="500" w:lineRule="exact"/>
        <w:jc w:val="left"/>
        <w:rPr>
          <w:rFonts w:ascii="仿宋_GB2312" w:hAnsi="仿宋_GB2312" w:eastAsia="仿宋_GB2312" w:cs="仿宋_GB2312"/>
          <w:bCs/>
          <w:color w:val="000000"/>
          <w:sz w:val="30"/>
          <w:szCs w:val="30"/>
          <w:lang w:eastAsia="zh-CN"/>
        </w:rPr>
      </w:pPr>
      <w:r>
        <w:rPr>
          <w:rFonts w:hint="eastAsia" w:ascii="仿宋_GB2312" w:hAnsi="仿宋_GB2312" w:eastAsia="仿宋_GB2312" w:cs="仿宋_GB2312"/>
          <w:bCs/>
          <w:color w:val="000000"/>
          <w:sz w:val="30"/>
          <w:szCs w:val="30"/>
          <w:lang w:eastAsia="zh-CN"/>
        </w:rPr>
        <w:t>附件1：</w:t>
      </w:r>
    </w:p>
    <w:p>
      <w:pPr>
        <w:pStyle w:val="22"/>
        <w:spacing w:before="0" w:after="0" w:line="500" w:lineRule="exact"/>
        <w:jc w:val="center"/>
        <w:rPr>
          <w:rFonts w:ascii="方正小标宋简体" w:hAnsi="宋体" w:eastAsia="方正小标宋简体" w:cs="宋体"/>
          <w:bCs/>
          <w:color w:val="000000"/>
          <w:sz w:val="44"/>
          <w:szCs w:val="4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640" w:lineRule="exact"/>
        <w:jc w:val="center"/>
        <w:textAlignment w:val="auto"/>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武汉工商学院第十二届“黄家湖杯”</w:t>
      </w:r>
    </w:p>
    <w:p>
      <w:pPr>
        <w:pStyle w:val="22"/>
        <w:keepNext w:val="0"/>
        <w:keepLines w:val="0"/>
        <w:pageBreakBefore w:val="0"/>
        <w:widowControl/>
        <w:kinsoku/>
        <w:wordWrap/>
        <w:overflowPunct/>
        <w:topLinePunct w:val="0"/>
        <w:autoSpaceDE/>
        <w:autoSpaceDN/>
        <w:bidi w:val="0"/>
        <w:adjustRightInd/>
        <w:snapToGrid/>
        <w:spacing w:before="0" w:after="0" w:line="640" w:lineRule="exact"/>
        <w:jc w:val="center"/>
        <w:textAlignment w:val="auto"/>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学生羽毛球比赛规程</w:t>
      </w:r>
    </w:p>
    <w:p>
      <w:pPr>
        <w:pStyle w:val="22"/>
        <w:spacing w:before="0" w:after="0" w:line="500" w:lineRule="exact"/>
        <w:rPr>
          <w:rFonts w:ascii="仿宋_GB2312" w:hAnsi="仿宋_GB2312" w:eastAsia="仿宋_GB2312" w:cs="仿宋_GB2312"/>
          <w:bCs/>
          <w:color w:val="000000"/>
          <w:sz w:val="32"/>
          <w:szCs w:val="32"/>
          <w:lang w:eastAsia="zh-CN"/>
        </w:rPr>
      </w:pPr>
    </w:p>
    <w:p>
      <w:pPr>
        <w:pStyle w:val="22"/>
        <w:spacing w:before="0" w:after="0" w:line="500" w:lineRule="exact"/>
        <w:ind w:firstLine="640" w:firstLineChars="200"/>
        <w:rPr>
          <w:rFonts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为了进一步推动学生群体活动的开展，丰富学生业余文化生活，促进身心健康，提高我校学生的羽毛球运动水平，经研究决定将举办武汉工商学院第十</w:t>
      </w:r>
      <w:r>
        <w:rPr>
          <w:rFonts w:hint="eastAsia" w:ascii="仿宋_GB2312" w:hAnsi="仿宋_GB2312" w:eastAsia="仿宋_GB2312" w:cs="仿宋_GB2312"/>
          <w:bCs/>
          <w:color w:val="000000"/>
          <w:sz w:val="32"/>
          <w:szCs w:val="32"/>
          <w:lang w:val="en-US" w:eastAsia="zh-CN"/>
        </w:rPr>
        <w:t>二</w:t>
      </w:r>
      <w:r>
        <w:rPr>
          <w:rFonts w:hint="eastAsia" w:ascii="仿宋_GB2312" w:hAnsi="仿宋_GB2312" w:eastAsia="仿宋_GB2312" w:cs="仿宋_GB2312"/>
          <w:bCs/>
          <w:color w:val="000000"/>
          <w:sz w:val="32"/>
          <w:szCs w:val="32"/>
          <w:lang w:eastAsia="zh-CN"/>
        </w:rPr>
        <w:t>届“黄家湖杯”羽毛球混合</w:t>
      </w:r>
      <w:r>
        <w:rPr>
          <w:rFonts w:hint="eastAsia" w:ascii="仿宋_GB2312" w:hAnsi="仿宋_GB2312" w:eastAsia="仿宋_GB2312" w:cs="仿宋_GB2312"/>
          <w:bCs/>
          <w:color w:val="000000"/>
          <w:sz w:val="32"/>
          <w:szCs w:val="32"/>
          <w:lang w:val="en-US" w:eastAsia="zh-CN"/>
        </w:rPr>
        <w:t>团体比</w:t>
      </w:r>
      <w:r>
        <w:rPr>
          <w:rFonts w:hint="eastAsia" w:ascii="仿宋_GB2312" w:hAnsi="仿宋_GB2312" w:eastAsia="仿宋_GB2312" w:cs="仿宋_GB2312"/>
          <w:bCs/>
          <w:color w:val="000000"/>
          <w:sz w:val="32"/>
          <w:szCs w:val="32"/>
          <w:lang w:eastAsia="zh-CN"/>
        </w:rPr>
        <w:t>赛。</w:t>
      </w:r>
    </w:p>
    <w:p>
      <w:pPr>
        <w:widowControl/>
        <w:spacing w:line="560" w:lineRule="exact"/>
        <w:ind w:firstLine="640" w:firstLineChars="200"/>
        <w:jc w:val="left"/>
        <w:rPr>
          <w:rFonts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一、竞赛时间</w:t>
      </w:r>
      <w:r>
        <w:rPr>
          <w:rFonts w:hint="eastAsia" w:ascii="黑体" w:hAnsi="仿宋_GB2312" w:eastAsia="黑体" w:cs="仿宋_GB2312"/>
          <w:bCs/>
          <w:color w:val="000000"/>
          <w:kern w:val="0"/>
          <w:sz w:val="32"/>
          <w:szCs w:val="32"/>
          <w:lang w:eastAsia="zh-CN"/>
        </w:rPr>
        <w:t>、</w:t>
      </w:r>
      <w:r>
        <w:rPr>
          <w:rFonts w:hint="eastAsia" w:ascii="黑体" w:hAnsi="仿宋_GB2312" w:eastAsia="黑体" w:cs="仿宋_GB2312"/>
          <w:bCs/>
          <w:color w:val="000000"/>
          <w:kern w:val="0"/>
          <w:sz w:val="32"/>
          <w:szCs w:val="32"/>
        </w:rPr>
        <w:t>地点</w:t>
      </w:r>
      <w:bookmarkStart w:id="0" w:name="_GoBack"/>
      <w:bookmarkEnd w:id="0"/>
    </w:p>
    <w:p>
      <w:pPr>
        <w:pStyle w:val="22"/>
        <w:spacing w:before="0" w:after="0" w:line="500" w:lineRule="exact"/>
        <w:ind w:firstLine="640" w:firstLineChars="200"/>
        <w:rPr>
          <w:rFonts w:ascii="仿宋_GB2312" w:hAnsi="仿宋_GB2312" w:eastAsia="仿宋_GB2312" w:cs="仿宋_GB2312"/>
          <w:bCs/>
          <w:color w:val="000000"/>
          <w:sz w:val="32"/>
          <w:szCs w:val="32"/>
          <w:lang w:eastAsia="zh-CN"/>
        </w:rPr>
      </w:pPr>
      <w:r>
        <w:rPr>
          <w:rFonts w:ascii="仿宋_GB2312" w:hAnsi="仿宋_GB2312" w:eastAsia="仿宋_GB2312" w:cs="仿宋_GB2312"/>
          <w:bCs/>
          <w:color w:val="000000"/>
          <w:sz w:val="32"/>
          <w:szCs w:val="32"/>
          <w:lang w:eastAsia="zh-CN"/>
        </w:rPr>
        <w:t>20</w:t>
      </w:r>
      <w:r>
        <w:rPr>
          <w:rFonts w:hint="eastAsia" w:ascii="仿宋_GB2312" w:hAnsi="仿宋_GB2312" w:eastAsia="仿宋_GB2312" w:cs="仿宋_GB2312"/>
          <w:bCs/>
          <w:color w:val="000000"/>
          <w:sz w:val="32"/>
          <w:szCs w:val="32"/>
          <w:lang w:eastAsia="zh-CN"/>
        </w:rPr>
        <w:t>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lang w:eastAsia="zh-CN"/>
        </w:rPr>
        <w:t>年</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lang w:eastAsia="zh-CN"/>
        </w:rPr>
        <w:t>月2</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lang w:eastAsia="zh-CN"/>
        </w:rPr>
        <w:t>日下午</w:t>
      </w:r>
      <w:r>
        <w:rPr>
          <w:rFonts w:ascii="仿宋_GB2312" w:hAnsi="仿宋_GB2312" w:eastAsia="仿宋_GB2312" w:cs="仿宋_GB2312"/>
          <w:bCs/>
          <w:color w:val="000000"/>
          <w:sz w:val="32"/>
          <w:szCs w:val="32"/>
          <w:lang w:eastAsia="zh-CN"/>
        </w:rPr>
        <w:t>1</w:t>
      </w:r>
      <w:r>
        <w:rPr>
          <w:rFonts w:hint="eastAsia" w:ascii="仿宋_GB2312" w:hAnsi="仿宋_GB2312" w:eastAsia="仿宋_GB2312" w:cs="仿宋_GB2312"/>
          <w:bCs/>
          <w:color w:val="000000"/>
          <w:sz w:val="32"/>
          <w:szCs w:val="32"/>
          <w:lang w:eastAsia="zh-CN"/>
        </w:rPr>
        <w:t>4</w:t>
      </w:r>
      <w:r>
        <w:rPr>
          <w:rFonts w:ascii="仿宋_GB2312" w:hAnsi="仿宋_GB2312" w:eastAsia="仿宋_GB2312" w:cs="仿宋_GB2312"/>
          <w:bCs/>
          <w:color w:val="000000"/>
          <w:sz w:val="32"/>
          <w:szCs w:val="32"/>
          <w:lang w:eastAsia="zh-CN"/>
        </w:rPr>
        <w:t>:00</w:t>
      </w:r>
      <w:r>
        <w:rPr>
          <w:rFonts w:hint="eastAsia" w:ascii="仿宋_GB2312" w:hAnsi="仿宋_GB2312" w:eastAsia="仿宋_GB2312" w:cs="仿宋_GB2312"/>
          <w:bCs/>
          <w:color w:val="000000"/>
          <w:sz w:val="32"/>
          <w:szCs w:val="32"/>
          <w:lang w:eastAsia="zh-CN"/>
        </w:rPr>
        <w:t>在校体育运动中心体育馆一楼举行武汉工商学院第十</w:t>
      </w:r>
      <w:r>
        <w:rPr>
          <w:rFonts w:hint="eastAsia" w:ascii="仿宋_GB2312" w:hAnsi="仿宋_GB2312" w:eastAsia="仿宋_GB2312" w:cs="仿宋_GB2312"/>
          <w:bCs/>
          <w:color w:val="000000"/>
          <w:sz w:val="32"/>
          <w:szCs w:val="32"/>
          <w:lang w:val="en-US" w:eastAsia="zh-CN"/>
        </w:rPr>
        <w:t>二</w:t>
      </w:r>
      <w:r>
        <w:rPr>
          <w:rFonts w:hint="eastAsia" w:ascii="仿宋_GB2312" w:hAnsi="仿宋_GB2312" w:eastAsia="仿宋_GB2312" w:cs="仿宋_GB2312"/>
          <w:bCs/>
          <w:color w:val="000000"/>
          <w:sz w:val="32"/>
          <w:szCs w:val="32"/>
          <w:lang w:eastAsia="zh-CN"/>
        </w:rPr>
        <w:t>届“黄家湖杯”羽毛球比赛。</w:t>
      </w:r>
    </w:p>
    <w:p>
      <w:pPr>
        <w:widowControl/>
        <w:spacing w:line="560" w:lineRule="exact"/>
        <w:ind w:firstLine="640" w:firstLineChars="200"/>
        <w:jc w:val="left"/>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二、参赛单位</w:t>
      </w:r>
    </w:p>
    <w:p>
      <w:pPr>
        <w:widowControl/>
        <w:spacing w:line="560" w:lineRule="exact"/>
        <w:ind w:firstLine="435"/>
        <w:jc w:val="left"/>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bCs/>
          <w:color w:val="000000"/>
          <w:kern w:val="0"/>
          <w:sz w:val="32"/>
          <w:szCs w:val="32"/>
        </w:rPr>
        <w:t>以学院为单位参加比赛</w:t>
      </w:r>
    </w:p>
    <w:p>
      <w:pPr>
        <w:widowControl/>
        <w:spacing w:line="560" w:lineRule="exact"/>
        <w:ind w:firstLine="640" w:firstLineChars="200"/>
        <w:jc w:val="left"/>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三、竞赛项目</w:t>
      </w:r>
    </w:p>
    <w:p>
      <w:pPr>
        <w:widowControl/>
        <w:spacing w:line="560" w:lineRule="exact"/>
        <w:ind w:firstLine="640" w:firstLineChars="20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竞赛项目：羽毛球混合双打学院团体赛</w:t>
      </w:r>
    </w:p>
    <w:p>
      <w:pPr>
        <w:widowControl/>
        <w:spacing w:line="560" w:lineRule="exact"/>
        <w:ind w:firstLine="640" w:firstLineChars="20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本次比赛羽毛球团体赛分为：第一男子双打、第一混合双打、女子双打、第二混合双打、第二男子双打五个项目。</w:t>
      </w:r>
    </w:p>
    <w:p>
      <w:pPr>
        <w:widowControl/>
        <w:spacing w:line="560" w:lineRule="exact"/>
        <w:ind w:firstLine="640" w:firstLineChars="200"/>
        <w:jc w:val="left"/>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四、报名办法：</w:t>
      </w:r>
    </w:p>
    <w:p>
      <w:pPr>
        <w:widowControl/>
        <w:spacing w:line="560" w:lineRule="exact"/>
        <w:ind w:firstLine="643" w:firstLineChars="200"/>
        <w:jc w:val="left"/>
        <w:rPr>
          <w:rFonts w:ascii="仿宋_GB2312" w:hAnsi="仿宋_GB2312" w:eastAsia="仿宋_GB2312" w:cs="仿宋_GB2312"/>
          <w:bCs/>
          <w:color w:val="000000"/>
          <w:kern w:val="0"/>
          <w:sz w:val="32"/>
          <w:szCs w:val="32"/>
        </w:rPr>
      </w:pPr>
      <w:r>
        <w:rPr>
          <w:rFonts w:ascii="仿宋_GB2312" w:hAnsi="仿宋_GB2312" w:eastAsia="仿宋_GB2312" w:cs="仿宋_GB2312"/>
          <w:b/>
          <w:bCs/>
          <w:color w:val="000000"/>
          <w:kern w:val="0"/>
          <w:sz w:val="32"/>
          <w:szCs w:val="32"/>
        </w:rPr>
        <w:t>1.</w:t>
      </w:r>
      <w:r>
        <w:rPr>
          <w:rFonts w:hint="eastAsia" w:ascii="仿宋_GB2312" w:hAnsi="仿宋_GB2312" w:eastAsia="仿宋_GB2312" w:cs="仿宋_GB2312"/>
          <w:bCs/>
          <w:color w:val="000000"/>
          <w:kern w:val="0"/>
          <w:sz w:val="32"/>
          <w:szCs w:val="32"/>
        </w:rPr>
        <w:t>以</w:t>
      </w:r>
      <w:r>
        <w:rPr>
          <w:rFonts w:ascii="仿宋_GB2312" w:hAnsi="仿宋_GB2312" w:eastAsia="仿宋_GB2312" w:cs="仿宋_GB2312"/>
          <w:bCs/>
          <w:color w:val="000000"/>
          <w:kern w:val="0"/>
          <w:sz w:val="32"/>
          <w:szCs w:val="32"/>
        </w:rPr>
        <w:t>学院为单位，</w:t>
      </w:r>
      <w:r>
        <w:rPr>
          <w:rFonts w:hint="eastAsia" w:ascii="仿宋_GB2312" w:hAnsi="仿宋_GB2312" w:eastAsia="仿宋_GB2312" w:cs="仿宋_GB2312"/>
          <w:bCs/>
          <w:color w:val="000000"/>
          <w:kern w:val="0"/>
          <w:sz w:val="32"/>
          <w:szCs w:val="32"/>
        </w:rPr>
        <w:t>每</w:t>
      </w:r>
      <w:r>
        <w:rPr>
          <w:rFonts w:ascii="仿宋_GB2312" w:hAnsi="仿宋_GB2312" w:eastAsia="仿宋_GB2312" w:cs="仿宋_GB2312"/>
          <w:bCs/>
          <w:color w:val="000000"/>
          <w:kern w:val="0"/>
          <w:sz w:val="32"/>
          <w:szCs w:val="32"/>
        </w:rPr>
        <w:t>单位</w:t>
      </w:r>
      <w:r>
        <w:rPr>
          <w:rFonts w:hint="eastAsia" w:ascii="仿宋_GB2312" w:hAnsi="仿宋_GB2312" w:eastAsia="仿宋_GB2312" w:cs="仿宋_GB2312"/>
          <w:bCs/>
          <w:color w:val="000000"/>
          <w:kern w:val="0"/>
          <w:sz w:val="32"/>
          <w:szCs w:val="32"/>
        </w:rPr>
        <w:t>限报1队，其中领队（一般为</w:t>
      </w:r>
      <w:r>
        <w:rPr>
          <w:rFonts w:ascii="仿宋_GB2312" w:hAnsi="仿宋_GB2312" w:eastAsia="仿宋_GB2312" w:cs="仿宋_GB2312"/>
          <w:bCs/>
          <w:color w:val="000000"/>
          <w:kern w:val="0"/>
          <w:sz w:val="32"/>
          <w:szCs w:val="32"/>
        </w:rPr>
        <w:t>学院</w:t>
      </w:r>
      <w:r>
        <w:rPr>
          <w:rFonts w:hint="eastAsia" w:ascii="仿宋_GB2312" w:hAnsi="仿宋_GB2312" w:eastAsia="仿宋_GB2312" w:cs="仿宋_GB2312"/>
          <w:bCs/>
          <w:color w:val="000000"/>
          <w:kern w:val="0"/>
          <w:sz w:val="32"/>
          <w:szCs w:val="32"/>
        </w:rPr>
        <w:t>总支</w:t>
      </w:r>
      <w:r>
        <w:rPr>
          <w:rFonts w:ascii="仿宋_GB2312" w:hAnsi="仿宋_GB2312" w:eastAsia="仿宋_GB2312" w:cs="仿宋_GB2312"/>
          <w:bCs/>
          <w:color w:val="000000"/>
          <w:kern w:val="0"/>
          <w:sz w:val="32"/>
          <w:szCs w:val="32"/>
        </w:rPr>
        <w:t>书记</w:t>
      </w:r>
      <w:r>
        <w:rPr>
          <w:rFonts w:hint="eastAsia" w:ascii="仿宋_GB2312" w:hAnsi="仿宋_GB2312" w:eastAsia="仿宋_GB2312" w:cs="仿宋_GB2312"/>
          <w:bCs/>
          <w:color w:val="000000"/>
          <w:kern w:val="0"/>
          <w:sz w:val="32"/>
          <w:szCs w:val="32"/>
        </w:rPr>
        <w:t>）</w:t>
      </w:r>
      <w:r>
        <w:rPr>
          <w:rFonts w:ascii="仿宋_GB2312" w:hAnsi="仿宋_GB2312" w:eastAsia="仿宋_GB2312" w:cs="仿宋_GB2312"/>
          <w:bCs/>
          <w:color w:val="000000"/>
          <w:kern w:val="0"/>
          <w:sz w:val="32"/>
          <w:szCs w:val="32"/>
        </w:rPr>
        <w:t>1</w:t>
      </w:r>
      <w:r>
        <w:rPr>
          <w:rFonts w:hint="eastAsia" w:ascii="仿宋_GB2312" w:hAnsi="仿宋_GB2312" w:eastAsia="仿宋_GB2312" w:cs="仿宋_GB2312"/>
          <w:bCs/>
          <w:color w:val="000000"/>
          <w:kern w:val="0"/>
          <w:sz w:val="32"/>
          <w:szCs w:val="32"/>
        </w:rPr>
        <w:t>人，教练1人</w:t>
      </w:r>
      <w:r>
        <w:rPr>
          <w:rFonts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rPr>
        <w:t>队员12名（</w:t>
      </w:r>
      <w:r>
        <w:rPr>
          <w:rFonts w:hint="eastAsia" w:ascii="仿宋_GB2312" w:hAnsi="仿宋_GB2312" w:eastAsia="仿宋_GB2312" w:cs="仿宋_GB2312"/>
          <w:sz w:val="32"/>
          <w:szCs w:val="32"/>
        </w:rPr>
        <w:t>女队员至少4名）</w:t>
      </w:r>
      <w:r>
        <w:rPr>
          <w:rFonts w:hint="eastAsia" w:ascii="仿宋_GB2312" w:hAnsi="仿宋_GB2312" w:eastAsia="仿宋_GB2312" w:cs="仿宋_GB2312"/>
          <w:bCs/>
          <w:color w:val="000000"/>
          <w:kern w:val="0"/>
          <w:sz w:val="32"/>
          <w:szCs w:val="32"/>
        </w:rPr>
        <w:t>。</w:t>
      </w:r>
    </w:p>
    <w:p>
      <w:pPr>
        <w:widowControl/>
        <w:spacing w:line="560" w:lineRule="exact"/>
        <w:ind w:firstLine="643" w:firstLineChars="20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rPr>
        <w:t>2</w:t>
      </w:r>
      <w:r>
        <w:rPr>
          <w:rFonts w:ascii="仿宋_GB2312" w:hAnsi="仿宋_GB2312" w:eastAsia="仿宋_GB2312" w:cs="仿宋_GB2312"/>
          <w:b/>
          <w:bCs/>
          <w:color w:val="000000"/>
          <w:kern w:val="0"/>
          <w:sz w:val="32"/>
          <w:szCs w:val="32"/>
        </w:rPr>
        <w:t>.</w:t>
      </w:r>
      <w:r>
        <w:rPr>
          <w:rFonts w:hint="eastAsia" w:ascii="仿宋_GB2312" w:hAnsi="仿宋_GB2312" w:eastAsia="仿宋_GB2312" w:cs="仿宋_GB2312"/>
          <w:bCs/>
          <w:color w:val="000000"/>
          <w:kern w:val="0"/>
          <w:sz w:val="32"/>
          <w:szCs w:val="32"/>
        </w:rPr>
        <w:t>参赛队员为学校在</w:t>
      </w:r>
      <w:r>
        <w:rPr>
          <w:rFonts w:hint="eastAsia" w:ascii="仿宋_GB2312" w:hAnsi="仿宋_GB2312" w:eastAsia="仿宋_GB2312" w:cs="仿宋_GB2312"/>
          <w:bCs/>
          <w:color w:val="000000"/>
          <w:kern w:val="0"/>
          <w:sz w:val="32"/>
          <w:szCs w:val="32"/>
          <w:lang w:val="en-US" w:eastAsia="zh-CN"/>
        </w:rPr>
        <w:t>校</w:t>
      </w:r>
      <w:r>
        <w:rPr>
          <w:rFonts w:hint="eastAsia" w:ascii="仿宋_GB2312" w:hAnsi="仿宋_GB2312" w:eastAsia="仿宋_GB2312" w:cs="仿宋_GB2312"/>
          <w:bCs/>
          <w:color w:val="000000"/>
          <w:kern w:val="0"/>
          <w:sz w:val="32"/>
          <w:szCs w:val="32"/>
        </w:rPr>
        <w:t>学生，身体健康者均可报名参赛。</w:t>
      </w:r>
    </w:p>
    <w:p>
      <w:pPr>
        <w:widowControl/>
        <w:spacing w:line="560" w:lineRule="exact"/>
        <w:ind w:firstLine="643" w:firstLineChars="20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rPr>
        <w:t>3</w:t>
      </w:r>
      <w:r>
        <w:rPr>
          <w:rFonts w:ascii="仿宋_GB2312" w:hAnsi="仿宋_GB2312" w:eastAsia="仿宋_GB2312" w:cs="仿宋_GB2312"/>
          <w:b/>
          <w:bCs/>
          <w:color w:val="000000"/>
          <w:kern w:val="0"/>
          <w:sz w:val="32"/>
          <w:szCs w:val="32"/>
        </w:rPr>
        <w:t>.</w:t>
      </w:r>
      <w:r>
        <w:rPr>
          <w:rFonts w:hint="eastAsia" w:ascii="仿宋_GB2312" w:hAnsi="仿宋_GB2312" w:eastAsia="仿宋_GB2312" w:cs="仿宋_GB2312"/>
          <w:bCs/>
          <w:color w:val="000000"/>
          <w:kern w:val="0"/>
          <w:sz w:val="32"/>
          <w:szCs w:val="32"/>
        </w:rPr>
        <w:t>各单位须于</w:t>
      </w:r>
      <w:r>
        <w:rPr>
          <w:rFonts w:ascii="仿宋_GB2312" w:hAnsi="仿宋_GB2312" w:eastAsia="仿宋_GB2312" w:cs="仿宋_GB2312"/>
          <w:b/>
          <w:bCs/>
          <w:color w:val="000000"/>
          <w:kern w:val="0"/>
          <w:sz w:val="32"/>
          <w:szCs w:val="32"/>
        </w:rPr>
        <w:t>20</w:t>
      </w:r>
      <w:r>
        <w:rPr>
          <w:rFonts w:hint="eastAsia" w:ascii="仿宋_GB2312" w:hAnsi="仿宋_GB2312" w:eastAsia="仿宋_GB2312" w:cs="仿宋_GB2312"/>
          <w:b/>
          <w:bCs/>
          <w:color w:val="000000"/>
          <w:kern w:val="0"/>
          <w:sz w:val="32"/>
          <w:szCs w:val="32"/>
        </w:rPr>
        <w:t>24年4月23日星期二下午</w:t>
      </w:r>
      <w:r>
        <w:rPr>
          <w:rFonts w:ascii="仿宋_GB2312" w:hAnsi="仿宋_GB2312" w:eastAsia="仿宋_GB2312" w:cs="仿宋_GB2312"/>
          <w:b/>
          <w:bCs/>
          <w:color w:val="000000"/>
          <w:kern w:val="0"/>
          <w:sz w:val="32"/>
          <w:szCs w:val="32"/>
        </w:rPr>
        <w:t>17:00</w:t>
      </w:r>
      <w:r>
        <w:rPr>
          <w:rFonts w:hint="eastAsia" w:ascii="仿宋_GB2312" w:hAnsi="仿宋_GB2312" w:eastAsia="仿宋_GB2312" w:cs="仿宋_GB2312"/>
          <w:bCs/>
          <w:color w:val="000000"/>
          <w:kern w:val="0"/>
          <w:sz w:val="32"/>
          <w:szCs w:val="32"/>
        </w:rPr>
        <w:t>前将报名表（加盖本单位公章有效）送交体育运动中心二楼办公室202，联系电话：陶老师</w:t>
      </w:r>
      <w:r>
        <w:rPr>
          <w:rFonts w:ascii="仿宋_GB2312" w:hAnsi="仿宋_GB2312" w:eastAsia="仿宋_GB2312" w:cs="仿宋_GB2312"/>
          <w:bCs/>
          <w:color w:val="000000"/>
          <w:kern w:val="0"/>
          <w:sz w:val="32"/>
          <w:szCs w:val="32"/>
        </w:rPr>
        <w:t>15527937368</w:t>
      </w:r>
      <w:r>
        <w:rPr>
          <w:rFonts w:hint="eastAsia" w:ascii="仿宋_GB2312" w:hAnsi="仿宋_GB2312" w:eastAsia="仿宋_GB2312" w:cs="仿宋_GB2312"/>
          <w:bCs/>
          <w:color w:val="000000"/>
          <w:kern w:val="0"/>
          <w:sz w:val="32"/>
          <w:szCs w:val="32"/>
        </w:rPr>
        <w:t>，邮箱：</w:t>
      </w:r>
      <w:r>
        <w:fldChar w:fldCharType="begin"/>
      </w:r>
      <w:r>
        <w:instrText xml:space="preserve"> HYPERLINK "mailto:31444574@qq.com" </w:instrText>
      </w:r>
      <w:r>
        <w:fldChar w:fldCharType="separate"/>
      </w:r>
      <w:r>
        <w:rPr>
          <w:rFonts w:ascii="仿宋_GB2312" w:hAnsi="仿宋_GB2312" w:eastAsia="仿宋_GB2312" w:cs="仿宋_GB2312"/>
          <w:bCs/>
          <w:color w:val="0000FF"/>
          <w:kern w:val="0"/>
          <w:sz w:val="32"/>
          <w:u w:val="single"/>
        </w:rPr>
        <w:t>350324364</w:t>
      </w:r>
      <w:r>
        <w:rPr>
          <w:rFonts w:hint="eastAsia" w:ascii="Arial" w:hAnsi="Arial" w:eastAsia="仿宋_GB2312" w:cs="Arial"/>
          <w:bCs/>
          <w:color w:val="0000FF"/>
          <w:kern w:val="0"/>
          <w:sz w:val="32"/>
          <w:u w:val="single"/>
        </w:rPr>
        <w:t>＠</w:t>
      </w:r>
      <w:r>
        <w:rPr>
          <w:rFonts w:ascii="仿宋_GB2312" w:hAnsi="仿宋_GB2312" w:eastAsia="仿宋_GB2312" w:cs="仿宋_GB2312"/>
          <w:bCs/>
          <w:color w:val="0000FF"/>
          <w:kern w:val="0"/>
          <w:sz w:val="32"/>
          <w:u w:val="single"/>
        </w:rPr>
        <w:t>qq.com</w:t>
      </w:r>
      <w:r>
        <w:rPr>
          <w:rFonts w:ascii="仿宋_GB2312" w:hAnsi="仿宋_GB2312" w:eastAsia="仿宋_GB2312" w:cs="仿宋_GB2312"/>
          <w:bCs/>
          <w:color w:val="0000FF"/>
          <w:kern w:val="0"/>
          <w:sz w:val="32"/>
          <w:u w:val="single"/>
        </w:rPr>
        <w:fldChar w:fldCharType="end"/>
      </w:r>
      <w:r>
        <w:rPr>
          <w:rFonts w:hint="eastAsia" w:ascii="仿宋_GB2312" w:hAnsi="仿宋_GB2312" w:eastAsia="仿宋_GB2312" w:cs="仿宋_GB2312"/>
          <w:bCs/>
          <w:color w:val="000000"/>
          <w:kern w:val="0"/>
          <w:sz w:val="32"/>
          <w:szCs w:val="32"/>
        </w:rPr>
        <w:t>。逾期到者</w:t>
      </w:r>
      <w:r>
        <w:rPr>
          <w:rFonts w:hint="eastAsia" w:ascii="仿宋_GB2312" w:hAnsi="仿宋_GB2312" w:eastAsia="仿宋_GB2312" w:cs="仿宋_GB2312"/>
          <w:bCs/>
          <w:color w:val="000000"/>
          <w:kern w:val="0"/>
          <w:sz w:val="32"/>
          <w:szCs w:val="32"/>
          <w:lang w:val="en-US" w:eastAsia="zh-CN"/>
        </w:rPr>
        <w:t>将</w:t>
      </w:r>
      <w:r>
        <w:rPr>
          <w:rFonts w:hint="eastAsia" w:ascii="仿宋_GB2312" w:hAnsi="仿宋_GB2312" w:eastAsia="仿宋_GB2312" w:cs="仿宋_GB2312"/>
          <w:bCs/>
          <w:color w:val="000000"/>
          <w:kern w:val="0"/>
          <w:sz w:val="32"/>
          <w:szCs w:val="32"/>
        </w:rPr>
        <w:t>以弃权处理。</w:t>
      </w:r>
    </w:p>
    <w:p>
      <w:pPr>
        <w:widowControl/>
        <w:spacing w:line="560" w:lineRule="exact"/>
        <w:ind w:firstLine="640" w:firstLineChars="200"/>
        <w:jc w:val="left"/>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五、领队、教练员联席会</w:t>
      </w:r>
    </w:p>
    <w:p>
      <w:pPr>
        <w:ind w:firstLine="640" w:firstLineChars="200"/>
        <w:rPr>
          <w:rFonts w:ascii="仿宋" w:hAnsi="仿宋" w:eastAsia="仿宋"/>
          <w:sz w:val="28"/>
          <w:szCs w:val="28"/>
        </w:rPr>
      </w:pPr>
      <w:r>
        <w:rPr>
          <w:rFonts w:hint="eastAsia" w:ascii="仿宋_GB2312" w:hAnsi="仿宋_GB2312" w:eastAsia="仿宋_GB2312" w:cs="仿宋_GB2312"/>
          <w:bCs/>
          <w:color w:val="000000"/>
          <w:kern w:val="0"/>
          <w:sz w:val="32"/>
          <w:szCs w:val="32"/>
        </w:rPr>
        <w:t>定于</w:t>
      </w:r>
      <w:r>
        <w:rPr>
          <w:rFonts w:ascii="仿宋_GB2312" w:hAnsi="仿宋_GB2312" w:eastAsia="仿宋_GB2312" w:cs="仿宋_GB2312"/>
          <w:bCs/>
          <w:color w:val="000000"/>
          <w:kern w:val="0"/>
          <w:sz w:val="32"/>
          <w:szCs w:val="32"/>
        </w:rPr>
        <w:t>20</w:t>
      </w:r>
      <w:r>
        <w:rPr>
          <w:rFonts w:hint="eastAsia" w:ascii="仿宋_GB2312" w:hAnsi="仿宋_GB2312" w:eastAsia="仿宋_GB2312" w:cs="仿宋_GB2312"/>
          <w:bCs/>
          <w:color w:val="000000"/>
          <w:kern w:val="0"/>
          <w:sz w:val="32"/>
          <w:szCs w:val="32"/>
        </w:rPr>
        <w:t>24年4月23日</w:t>
      </w:r>
      <w:r>
        <w:rPr>
          <w:rFonts w:ascii="仿宋_GB2312" w:hAnsi="仿宋_GB2312" w:eastAsia="仿宋_GB2312" w:cs="仿宋_GB2312"/>
          <w:bCs/>
          <w:color w:val="000000"/>
          <w:kern w:val="0"/>
          <w:sz w:val="32"/>
          <w:szCs w:val="32"/>
        </w:rPr>
        <w:t>1</w:t>
      </w:r>
      <w:r>
        <w:rPr>
          <w:rFonts w:hint="eastAsia" w:ascii="仿宋_GB2312" w:hAnsi="仿宋_GB2312" w:eastAsia="仿宋_GB2312" w:cs="仿宋_GB2312"/>
          <w:bCs/>
          <w:color w:val="000000"/>
          <w:kern w:val="0"/>
          <w:sz w:val="32"/>
          <w:szCs w:val="32"/>
        </w:rPr>
        <w:t>2</w:t>
      </w:r>
      <w:r>
        <w:rPr>
          <w:rFonts w:ascii="仿宋_GB2312" w:hAnsi="仿宋_GB2312" w:eastAsia="仿宋_GB2312" w:cs="仿宋_GB2312"/>
          <w:bCs/>
          <w:color w:val="000000"/>
          <w:kern w:val="0"/>
          <w:sz w:val="32"/>
          <w:szCs w:val="32"/>
        </w:rPr>
        <w:t>:30</w:t>
      </w:r>
      <w:r>
        <w:rPr>
          <w:rFonts w:hint="eastAsia" w:ascii="仿宋_GB2312" w:hAnsi="仿宋_GB2312" w:eastAsia="仿宋_GB2312" w:cs="仿宋_GB2312"/>
          <w:bCs/>
          <w:color w:val="000000"/>
          <w:kern w:val="0"/>
          <w:sz w:val="32"/>
          <w:szCs w:val="32"/>
        </w:rPr>
        <w:t>在体育运动中心二楼公共课部体育办公室</w:t>
      </w:r>
      <w:r>
        <w:rPr>
          <w:rFonts w:ascii="仿宋_GB2312" w:hAnsi="仿宋_GB2312" w:eastAsia="仿宋_GB2312" w:cs="仿宋_GB2312"/>
          <w:bCs/>
          <w:color w:val="000000"/>
          <w:kern w:val="0"/>
          <w:sz w:val="32"/>
          <w:szCs w:val="32"/>
        </w:rPr>
        <w:t>20</w:t>
      </w:r>
      <w:r>
        <w:rPr>
          <w:rFonts w:hint="eastAsia" w:ascii="仿宋_GB2312" w:hAnsi="仿宋_GB2312" w:eastAsia="仿宋_GB2312" w:cs="仿宋_GB2312"/>
          <w:bCs/>
          <w:color w:val="000000"/>
          <w:kern w:val="0"/>
          <w:sz w:val="32"/>
          <w:szCs w:val="32"/>
        </w:rPr>
        <w:t>2，召开裁判长、领队、教练员联席会，小组赛对阵表由各个学院进行抽签。</w:t>
      </w:r>
      <w:r>
        <w:rPr>
          <w:rFonts w:ascii="仿宋" w:hAnsi="仿宋" w:eastAsia="仿宋"/>
          <w:sz w:val="28"/>
          <w:szCs w:val="28"/>
        </w:rPr>
        <w:t xml:space="preserve"> </w:t>
      </w:r>
    </w:p>
    <w:p>
      <w:pPr>
        <w:widowControl/>
        <w:spacing w:line="560" w:lineRule="exact"/>
        <w:ind w:firstLine="640" w:firstLineChars="200"/>
        <w:jc w:val="left"/>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六、竞赛办法</w:t>
      </w:r>
    </w:p>
    <w:p>
      <w:pPr>
        <w:widowControl/>
        <w:spacing w:line="560" w:lineRule="exact"/>
        <w:ind w:firstLine="643" w:firstLineChars="20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rPr>
        <w:t>1</w:t>
      </w:r>
      <w:r>
        <w:rPr>
          <w:rFonts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rPr>
        <w:t>比赛顺序：</w:t>
      </w:r>
      <w:r>
        <w:rPr>
          <w:rFonts w:hint="eastAsia" w:ascii="仿宋_GB2312" w:hAnsi="仿宋_GB2312" w:eastAsia="仿宋_GB2312" w:cs="仿宋_GB2312"/>
          <w:bCs/>
          <w:color w:val="000000"/>
          <w:kern w:val="0"/>
          <w:sz w:val="32"/>
          <w:szCs w:val="32"/>
        </w:rPr>
        <w:t>第一男子双打、第一混合双打、女子双打、第二混合双打、第二男子双打</w:t>
      </w:r>
    </w:p>
    <w:p>
      <w:pPr>
        <w:widowControl/>
        <w:spacing w:line="560" w:lineRule="exact"/>
        <w:ind w:firstLine="643" w:firstLineChars="20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rPr>
        <w:t>2</w:t>
      </w:r>
      <w:r>
        <w:rPr>
          <w:rFonts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rPr>
        <w:t>比赛分两个阶段进行。</w:t>
      </w:r>
      <w:r>
        <w:rPr>
          <w:rFonts w:hint="eastAsia" w:ascii="仿宋_GB2312" w:hAnsi="仿宋_GB2312" w:eastAsia="仿宋_GB2312" w:cs="仿宋_GB2312"/>
          <w:bCs/>
          <w:color w:val="000000"/>
          <w:kern w:val="0"/>
          <w:sz w:val="32"/>
          <w:szCs w:val="32"/>
        </w:rPr>
        <w:t>第一阶段为小组循环赛（将根据比赛实际报名队伍进行分组），小组赛中任意两个学院比赛将打满五局，各小组第一名、第二名进入第二阶段。第二阶段为淘汰赛，直至决出第一名、第二名和并列第三名。</w:t>
      </w:r>
    </w:p>
    <w:p>
      <w:pPr>
        <w:widowControl/>
        <w:spacing w:line="560" w:lineRule="exact"/>
        <w:ind w:firstLine="643" w:firstLineChars="20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rPr>
        <w:t>3</w:t>
      </w:r>
      <w:r>
        <w:rPr>
          <w:rFonts w:ascii="仿宋_GB2312" w:hAnsi="仿宋_GB2312" w:eastAsia="仿宋_GB2312" w:cs="仿宋_GB2312"/>
          <w:b/>
          <w:bCs/>
          <w:color w:val="000000"/>
          <w:kern w:val="0"/>
          <w:sz w:val="32"/>
          <w:szCs w:val="32"/>
        </w:rPr>
        <w:t>.</w:t>
      </w:r>
      <w:r>
        <w:rPr>
          <w:rFonts w:hint="eastAsia" w:ascii="仿宋_GB2312" w:hAnsi="仿宋_GB2312" w:eastAsia="仿宋_GB2312" w:cs="仿宋_GB2312"/>
          <w:bCs/>
          <w:color w:val="000000"/>
          <w:kern w:val="0"/>
          <w:sz w:val="32"/>
          <w:szCs w:val="32"/>
        </w:rPr>
        <w:t>羽毛球采用21分每球得分制，见21收，任意两小组五场比赛算净胜分之和（如21：19，净胜分为2分），若净胜分相同，则比较队伍五场比赛中的获胜场次，获胜场次多的方胜。</w:t>
      </w:r>
    </w:p>
    <w:p>
      <w:pPr>
        <w:widowControl/>
        <w:spacing w:line="560" w:lineRule="exact"/>
        <w:ind w:firstLine="643" w:firstLineChars="20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rPr>
        <w:t>4</w:t>
      </w:r>
      <w:r>
        <w:rPr>
          <w:rFonts w:ascii="仿宋_GB2312" w:hAnsi="仿宋_GB2312" w:eastAsia="仿宋_GB2312" w:cs="仿宋_GB2312"/>
          <w:b/>
          <w:bCs/>
          <w:color w:val="000000"/>
          <w:kern w:val="0"/>
          <w:sz w:val="32"/>
          <w:szCs w:val="32"/>
        </w:rPr>
        <w:t>.</w:t>
      </w:r>
      <w:r>
        <w:rPr>
          <w:rFonts w:hint="eastAsia" w:ascii="仿宋_GB2312" w:hAnsi="仿宋_GB2312" w:eastAsia="仿宋_GB2312" w:cs="仿宋_GB2312"/>
          <w:bCs/>
          <w:color w:val="000000"/>
          <w:kern w:val="0"/>
          <w:sz w:val="32"/>
          <w:szCs w:val="32"/>
        </w:rPr>
        <w:t>羽毛球混合双打团体赛，参赛运动员不允许兼项。</w:t>
      </w:r>
    </w:p>
    <w:p>
      <w:pPr>
        <w:widowControl/>
        <w:spacing w:line="560" w:lineRule="exact"/>
        <w:ind w:firstLine="643" w:firstLineChars="20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rPr>
        <w:t>5</w:t>
      </w:r>
      <w:r>
        <w:rPr>
          <w:rFonts w:ascii="仿宋_GB2312" w:hAnsi="仿宋_GB2312" w:eastAsia="仿宋_GB2312" w:cs="仿宋_GB2312"/>
          <w:b/>
          <w:bCs/>
          <w:color w:val="000000"/>
          <w:kern w:val="0"/>
          <w:sz w:val="32"/>
          <w:szCs w:val="32"/>
        </w:rPr>
        <w:t>.</w:t>
      </w:r>
      <w:r>
        <w:rPr>
          <w:rFonts w:hint="eastAsia" w:ascii="仿宋_GB2312" w:hAnsi="仿宋_GB2312" w:eastAsia="仿宋_GB2312" w:cs="仿宋_GB2312"/>
          <w:bCs/>
          <w:color w:val="000000"/>
          <w:kern w:val="0"/>
          <w:sz w:val="32"/>
          <w:szCs w:val="32"/>
        </w:rPr>
        <w:t>比赛采用羽毛球最新评分规则。</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6</w:t>
      </w:r>
      <w:r>
        <w:rPr>
          <w:rFonts w:ascii="仿宋_GB2312" w:hAnsi="仿宋_GB2312" w:eastAsia="仿宋_GB2312" w:cs="仿宋_GB2312"/>
          <w:b/>
          <w:bCs/>
          <w:color w:val="000000"/>
          <w:kern w:val="0"/>
          <w:sz w:val="32"/>
          <w:szCs w:val="32"/>
        </w:rPr>
        <w:t>.</w:t>
      </w:r>
      <w:r>
        <w:rPr>
          <w:rFonts w:hint="eastAsia" w:ascii="仿宋_GB2312" w:hAnsi="仿宋_GB2312" w:eastAsia="仿宋_GB2312" w:cs="仿宋_GB2312"/>
          <w:sz w:val="32"/>
          <w:szCs w:val="32"/>
        </w:rPr>
        <w:t>比赛用球为亚狮龙6号球。</w:t>
      </w:r>
    </w:p>
    <w:p>
      <w:pPr>
        <w:widowControl/>
        <w:spacing w:line="560" w:lineRule="exact"/>
        <w:ind w:firstLine="640" w:firstLineChars="200"/>
        <w:jc w:val="left"/>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七、录取名次</w:t>
      </w:r>
    </w:p>
    <w:p>
      <w:pPr>
        <w:widowControl/>
        <w:spacing w:line="560" w:lineRule="exact"/>
        <w:ind w:firstLine="640" w:firstLineChars="20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比赛取团体前三名</w:t>
      </w:r>
    </w:p>
    <w:p>
      <w:pPr>
        <w:widowControl/>
        <w:spacing w:line="560" w:lineRule="exact"/>
        <w:ind w:firstLine="640" w:firstLineChars="200"/>
        <w:jc w:val="left"/>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八、其他规则</w:t>
      </w:r>
    </w:p>
    <w:p>
      <w:pPr>
        <w:widowControl/>
        <w:spacing w:line="560" w:lineRule="exact"/>
        <w:ind w:firstLine="640"/>
        <w:jc w:val="left"/>
        <w:rPr>
          <w:rFonts w:ascii="仿宋_GB2312" w:hAnsi="仿宋_GB2312" w:eastAsia="仿宋_GB2312" w:cs="仿宋_GB2312"/>
          <w:bCs/>
          <w:color w:val="000000"/>
          <w:kern w:val="0"/>
          <w:sz w:val="32"/>
          <w:szCs w:val="32"/>
        </w:rPr>
      </w:pPr>
      <w:r>
        <w:rPr>
          <w:rFonts w:ascii="仿宋_GB2312" w:hAnsi="仿宋_GB2312" w:eastAsia="仿宋_GB2312" w:cs="仿宋_GB2312"/>
          <w:b/>
          <w:bCs/>
          <w:color w:val="000000"/>
          <w:kern w:val="0"/>
          <w:sz w:val="32"/>
          <w:szCs w:val="32"/>
        </w:rPr>
        <w:t>1</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Cs/>
          <w:color w:val="000000"/>
          <w:kern w:val="0"/>
          <w:sz w:val="32"/>
          <w:szCs w:val="32"/>
        </w:rPr>
        <w:t>如在比赛中出现冒名顶替，投机取巧者，取消比赛资格，在比赛结束后则追回奖品取消名次，并同时上报学校通报批评。</w:t>
      </w:r>
    </w:p>
    <w:p>
      <w:pPr>
        <w:widowControl/>
        <w:spacing w:line="560" w:lineRule="exact"/>
        <w:ind w:firstLine="640"/>
        <w:jc w:val="left"/>
        <w:rPr>
          <w:rFonts w:ascii="仿宋_GB2312" w:hAnsi="仿宋_GB2312" w:eastAsia="仿宋_GB2312" w:cs="仿宋_GB2312"/>
          <w:bCs/>
          <w:color w:val="000000"/>
          <w:kern w:val="0"/>
          <w:sz w:val="32"/>
          <w:szCs w:val="32"/>
        </w:rPr>
      </w:pPr>
      <w:r>
        <w:rPr>
          <w:rFonts w:ascii="仿宋_GB2312" w:hAnsi="仿宋_GB2312" w:eastAsia="仿宋_GB2312" w:cs="仿宋_GB2312"/>
          <w:b/>
          <w:bCs/>
          <w:color w:val="000000"/>
          <w:kern w:val="0"/>
          <w:sz w:val="32"/>
          <w:szCs w:val="32"/>
        </w:rPr>
        <w:t>2</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Cs/>
          <w:color w:val="000000"/>
          <w:kern w:val="0"/>
          <w:sz w:val="32"/>
          <w:szCs w:val="32"/>
        </w:rPr>
        <w:t>凡在比赛内无理取闹、围观、纠缠和一切阻碍正常裁判人员工作的现象，一经发现取消该队比赛资格。</w:t>
      </w:r>
    </w:p>
    <w:p>
      <w:pPr>
        <w:widowControl/>
        <w:spacing w:line="560" w:lineRule="exact"/>
        <w:ind w:firstLine="662"/>
        <w:jc w:val="left"/>
        <w:rPr>
          <w:rFonts w:ascii="仿宋_GB2312" w:hAnsi="仿宋_GB2312" w:eastAsia="仿宋_GB2312" w:cs="仿宋_GB2312"/>
          <w:bCs/>
          <w:color w:val="000000"/>
          <w:kern w:val="0"/>
          <w:sz w:val="32"/>
          <w:szCs w:val="32"/>
        </w:rPr>
      </w:pPr>
      <w:r>
        <w:rPr>
          <w:rFonts w:ascii="仿宋_GB2312" w:hAnsi="仿宋_GB2312" w:eastAsia="仿宋_GB2312" w:cs="仿宋_GB2312"/>
          <w:b/>
          <w:bCs/>
          <w:color w:val="000000"/>
          <w:kern w:val="0"/>
          <w:sz w:val="32"/>
          <w:szCs w:val="32"/>
        </w:rPr>
        <w:t>3</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Cs/>
          <w:color w:val="000000"/>
          <w:kern w:val="0"/>
          <w:sz w:val="32"/>
          <w:szCs w:val="32"/>
        </w:rPr>
        <w:t>在比赛期间，对比赛的裁判员判罚发生异议时，必须在每场比赛结束之前由该队领队或教练员向大会裁判长提出申诉。</w:t>
      </w:r>
    </w:p>
    <w:p>
      <w:pPr>
        <w:widowControl/>
        <w:spacing w:line="560" w:lineRule="exact"/>
        <w:ind w:firstLine="643" w:firstLineChars="200"/>
        <w:jc w:val="left"/>
        <w:rPr>
          <w:rFonts w:ascii="仿宋_GB2312" w:hAnsi="仿宋_GB2312" w:eastAsia="仿宋_GB2312" w:cs="仿宋_GB2312"/>
          <w:bCs/>
          <w:color w:val="000000"/>
          <w:kern w:val="0"/>
          <w:sz w:val="32"/>
          <w:szCs w:val="32"/>
        </w:rPr>
      </w:pPr>
      <w:r>
        <w:rPr>
          <w:rFonts w:ascii="仿宋_GB2312" w:hAnsi="仿宋_GB2312" w:eastAsia="仿宋_GB2312" w:cs="仿宋_GB2312"/>
          <w:b/>
          <w:bCs/>
          <w:color w:val="000000"/>
          <w:kern w:val="0"/>
          <w:sz w:val="32"/>
          <w:szCs w:val="32"/>
        </w:rPr>
        <w:t>4</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Cs/>
          <w:color w:val="000000"/>
          <w:kern w:val="0"/>
          <w:sz w:val="32"/>
          <w:szCs w:val="32"/>
        </w:rPr>
        <w:t>比赛使用的羽毛球拍自备，比赛用球大会提供。</w:t>
      </w:r>
    </w:p>
    <w:p>
      <w:pPr>
        <w:widowControl/>
        <w:spacing w:line="560" w:lineRule="exact"/>
        <w:ind w:firstLine="640" w:firstLineChars="200"/>
        <w:jc w:val="left"/>
        <w:rPr>
          <w:rFonts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九、本规程解释权属武汉工商学院赛</w:t>
      </w:r>
      <w:r>
        <w:rPr>
          <w:rFonts w:hint="eastAsia" w:ascii="黑体" w:hAnsi="仿宋_GB2312" w:eastAsia="黑体" w:cs="仿宋_GB2312"/>
          <w:bCs/>
          <w:color w:val="000000"/>
          <w:kern w:val="0"/>
          <w:sz w:val="32"/>
          <w:szCs w:val="32"/>
          <w:lang w:val="ru-RU"/>
        </w:rPr>
        <w:t>事</w:t>
      </w:r>
      <w:r>
        <w:rPr>
          <w:rFonts w:hint="eastAsia" w:ascii="黑体" w:hAnsi="仿宋_GB2312" w:eastAsia="黑体" w:cs="仿宋_GB2312"/>
          <w:bCs/>
          <w:color w:val="000000"/>
          <w:kern w:val="0"/>
          <w:sz w:val="32"/>
          <w:szCs w:val="32"/>
        </w:rPr>
        <w:t>组委会。</w:t>
      </w:r>
    </w:p>
    <w:p>
      <w:pPr>
        <w:widowControl/>
        <w:spacing w:line="560" w:lineRule="exact"/>
        <w:ind w:firstLine="640" w:firstLineChars="200"/>
        <w:jc w:val="left"/>
        <w:rPr>
          <w:rFonts w:ascii="仿宋_GB2312" w:hAnsi="仿宋_GB2312" w:eastAsia="仿宋_GB2312" w:cs="仿宋_GB2312"/>
          <w:bCs/>
          <w:color w:val="000000"/>
          <w:kern w:val="0"/>
          <w:sz w:val="32"/>
          <w:szCs w:val="32"/>
        </w:rPr>
      </w:pPr>
      <w:r>
        <w:rPr>
          <w:rFonts w:hint="eastAsia" w:ascii="黑体" w:hAnsi="仿宋_GB2312" w:eastAsia="黑体" w:cs="仿宋_GB2312"/>
          <w:bCs/>
          <w:color w:val="000000"/>
          <w:kern w:val="0"/>
          <w:sz w:val="32"/>
          <w:szCs w:val="32"/>
        </w:rPr>
        <w:t xml:space="preserve">十、本规程未尽事宜，另行通知。 </w:t>
      </w:r>
      <w:r>
        <w:rPr>
          <w:rFonts w:ascii="仿宋_GB2312" w:hAnsi="仿宋_GB2312" w:eastAsia="仿宋_GB2312" w:cs="仿宋_GB2312"/>
          <w:bCs/>
          <w:color w:val="000000"/>
          <w:kern w:val="0"/>
          <w:sz w:val="32"/>
          <w:szCs w:val="32"/>
        </w:rPr>
        <w:t xml:space="preserve">                  </w:t>
      </w:r>
    </w:p>
    <w:p>
      <w:pPr>
        <w:widowControl/>
        <w:spacing w:line="560" w:lineRule="exact"/>
        <w:ind w:firstLine="640" w:firstLineChars="200"/>
        <w:jc w:val="left"/>
        <w:rPr>
          <w:rFonts w:ascii="仿宋_GB2312" w:hAnsi="仿宋_GB2312" w:eastAsia="仿宋_GB2312" w:cs="仿宋_GB2312"/>
          <w:bCs/>
          <w:color w:val="000000"/>
          <w:kern w:val="0"/>
          <w:sz w:val="32"/>
          <w:szCs w:val="32"/>
        </w:rPr>
      </w:pPr>
    </w:p>
    <w:p>
      <w:pPr>
        <w:widowControl/>
        <w:spacing w:line="560" w:lineRule="exact"/>
        <w:ind w:firstLine="640" w:firstLineChars="200"/>
        <w:jc w:val="left"/>
        <w:rPr>
          <w:rFonts w:hint="eastAsia" w:ascii="仿宋_GB2312" w:hAnsi="仿宋_GB2312" w:eastAsia="仿宋_GB2312" w:cs="仿宋_GB2312"/>
          <w:bCs/>
          <w:color w:val="000000"/>
          <w:kern w:val="0"/>
          <w:sz w:val="32"/>
          <w:szCs w:val="32"/>
        </w:rPr>
      </w:pPr>
    </w:p>
    <w:p>
      <w:pPr>
        <w:pStyle w:val="4"/>
        <w:spacing w:line="560" w:lineRule="exact"/>
        <w:jc w:val="center"/>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武汉工商学院</w:t>
      </w:r>
    </w:p>
    <w:p>
      <w:pPr>
        <w:wordWrap w:val="0"/>
        <w:spacing w:line="560" w:lineRule="exact"/>
        <w:ind w:right="320"/>
        <w:jc w:val="right"/>
        <w:rPr>
          <w:rFonts w:hint="eastAsia" w:ascii="仿宋_GB2312" w:eastAsia="仿宋_GB2312"/>
          <w:b/>
          <w:bCs/>
          <w:sz w:val="32"/>
          <w:szCs w:val="32"/>
        </w:rPr>
      </w:pPr>
      <w:r>
        <w:rPr>
          <w:rFonts w:ascii="仿宋_GB2312" w:hAnsi="宋体" w:eastAsia="仿宋_GB2312"/>
          <w:color w:val="000000"/>
          <w:sz w:val="32"/>
          <w:szCs w:val="32"/>
        </w:rPr>
        <w:t>20</w:t>
      </w:r>
      <w:r>
        <w:rPr>
          <w:rFonts w:hint="eastAsia" w:ascii="仿宋_GB2312" w:hAnsi="宋体" w:eastAsia="仿宋_GB2312"/>
          <w:color w:val="000000"/>
          <w:sz w:val="32"/>
          <w:szCs w:val="32"/>
        </w:rPr>
        <w:t>24年4月17日</w:t>
      </w:r>
    </w:p>
    <w:sectPr>
      <w:headerReference r:id="rId3" w:type="default"/>
      <w:pgSz w:w="11906" w:h="16838"/>
      <w:pgMar w:top="1440" w:right="1800" w:bottom="1440" w:left="1800" w:header="851" w:footer="709"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9"/>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zMWUyYjkzMzdjNDYxMWY1MGI1ODM2NmY3OWRjNWUifQ=="/>
  </w:docVars>
  <w:rsids>
    <w:rsidRoot w:val="54AE3B5A"/>
    <w:rsid w:val="0001465A"/>
    <w:rsid w:val="00021336"/>
    <w:rsid w:val="000267C6"/>
    <w:rsid w:val="00047D72"/>
    <w:rsid w:val="0005538E"/>
    <w:rsid w:val="000A1E0B"/>
    <w:rsid w:val="000B0F6D"/>
    <w:rsid w:val="000D201A"/>
    <w:rsid w:val="001048E6"/>
    <w:rsid w:val="00104EED"/>
    <w:rsid w:val="0010630D"/>
    <w:rsid w:val="00120EB1"/>
    <w:rsid w:val="001338C3"/>
    <w:rsid w:val="00135747"/>
    <w:rsid w:val="0018012E"/>
    <w:rsid w:val="00185723"/>
    <w:rsid w:val="001E1742"/>
    <w:rsid w:val="001F56E5"/>
    <w:rsid w:val="001F7DBA"/>
    <w:rsid w:val="00213415"/>
    <w:rsid w:val="00217808"/>
    <w:rsid w:val="002800E1"/>
    <w:rsid w:val="002B51AF"/>
    <w:rsid w:val="00300F2E"/>
    <w:rsid w:val="003720C8"/>
    <w:rsid w:val="00395B16"/>
    <w:rsid w:val="00407984"/>
    <w:rsid w:val="00420F65"/>
    <w:rsid w:val="004656E7"/>
    <w:rsid w:val="00471C8C"/>
    <w:rsid w:val="00487C53"/>
    <w:rsid w:val="00494999"/>
    <w:rsid w:val="004D1128"/>
    <w:rsid w:val="004F3B37"/>
    <w:rsid w:val="005029FF"/>
    <w:rsid w:val="00546DFB"/>
    <w:rsid w:val="00564EBF"/>
    <w:rsid w:val="005874ED"/>
    <w:rsid w:val="00597D1B"/>
    <w:rsid w:val="005A7549"/>
    <w:rsid w:val="005D2B04"/>
    <w:rsid w:val="005D6EB0"/>
    <w:rsid w:val="005E4862"/>
    <w:rsid w:val="005F44CA"/>
    <w:rsid w:val="00604567"/>
    <w:rsid w:val="0065422E"/>
    <w:rsid w:val="006735E1"/>
    <w:rsid w:val="006943C5"/>
    <w:rsid w:val="006A548B"/>
    <w:rsid w:val="006C0E8B"/>
    <w:rsid w:val="00704174"/>
    <w:rsid w:val="00776A92"/>
    <w:rsid w:val="007D61D2"/>
    <w:rsid w:val="008262BA"/>
    <w:rsid w:val="0084674E"/>
    <w:rsid w:val="00871C0A"/>
    <w:rsid w:val="00874201"/>
    <w:rsid w:val="008B1C25"/>
    <w:rsid w:val="008C75A5"/>
    <w:rsid w:val="008F140B"/>
    <w:rsid w:val="009015D8"/>
    <w:rsid w:val="00922D4C"/>
    <w:rsid w:val="009965B0"/>
    <w:rsid w:val="009F419C"/>
    <w:rsid w:val="00A05FD0"/>
    <w:rsid w:val="00A10AA4"/>
    <w:rsid w:val="00A33EC3"/>
    <w:rsid w:val="00A9786B"/>
    <w:rsid w:val="00AC353A"/>
    <w:rsid w:val="00AC47BD"/>
    <w:rsid w:val="00B56A0E"/>
    <w:rsid w:val="00B66084"/>
    <w:rsid w:val="00B94CE3"/>
    <w:rsid w:val="00BA2713"/>
    <w:rsid w:val="00BE1589"/>
    <w:rsid w:val="00C761D4"/>
    <w:rsid w:val="00C9136B"/>
    <w:rsid w:val="00CA2E4D"/>
    <w:rsid w:val="00CC05CE"/>
    <w:rsid w:val="00D34313"/>
    <w:rsid w:val="00DB3B1F"/>
    <w:rsid w:val="00DF4C88"/>
    <w:rsid w:val="00E21FCE"/>
    <w:rsid w:val="00E76A49"/>
    <w:rsid w:val="00E9666D"/>
    <w:rsid w:val="00E96E60"/>
    <w:rsid w:val="00EA45A2"/>
    <w:rsid w:val="00EA5CCE"/>
    <w:rsid w:val="00EB0C53"/>
    <w:rsid w:val="00F05B01"/>
    <w:rsid w:val="00F17955"/>
    <w:rsid w:val="00FA33FC"/>
    <w:rsid w:val="00FB6E51"/>
    <w:rsid w:val="011B34B4"/>
    <w:rsid w:val="037A16EF"/>
    <w:rsid w:val="038D05F9"/>
    <w:rsid w:val="03B8437C"/>
    <w:rsid w:val="049B7CC2"/>
    <w:rsid w:val="068E5938"/>
    <w:rsid w:val="07032DE1"/>
    <w:rsid w:val="08956E5C"/>
    <w:rsid w:val="097628AB"/>
    <w:rsid w:val="0A62321C"/>
    <w:rsid w:val="0ACD747B"/>
    <w:rsid w:val="0C106A7E"/>
    <w:rsid w:val="0C627D52"/>
    <w:rsid w:val="0DC1414A"/>
    <w:rsid w:val="0DCC45B4"/>
    <w:rsid w:val="10312CE0"/>
    <w:rsid w:val="12E97817"/>
    <w:rsid w:val="150B0890"/>
    <w:rsid w:val="16986B62"/>
    <w:rsid w:val="17034C62"/>
    <w:rsid w:val="1835187E"/>
    <w:rsid w:val="18C60A89"/>
    <w:rsid w:val="19302F13"/>
    <w:rsid w:val="19B1012E"/>
    <w:rsid w:val="19CF549D"/>
    <w:rsid w:val="1BFB482F"/>
    <w:rsid w:val="1C550CBF"/>
    <w:rsid w:val="1C620338"/>
    <w:rsid w:val="1CDC3CDD"/>
    <w:rsid w:val="1D5C025A"/>
    <w:rsid w:val="1D5C5FE3"/>
    <w:rsid w:val="1D793AE8"/>
    <w:rsid w:val="1E5B69B6"/>
    <w:rsid w:val="1E812386"/>
    <w:rsid w:val="1F0E7DF8"/>
    <w:rsid w:val="1FE05621"/>
    <w:rsid w:val="21F3568B"/>
    <w:rsid w:val="2324341D"/>
    <w:rsid w:val="23DB5B57"/>
    <w:rsid w:val="240A2209"/>
    <w:rsid w:val="2410414F"/>
    <w:rsid w:val="25476765"/>
    <w:rsid w:val="264F078B"/>
    <w:rsid w:val="277F79C6"/>
    <w:rsid w:val="27971414"/>
    <w:rsid w:val="27B65DA8"/>
    <w:rsid w:val="284D1F5F"/>
    <w:rsid w:val="29954F4D"/>
    <w:rsid w:val="2A4E4E51"/>
    <w:rsid w:val="2AE058D2"/>
    <w:rsid w:val="2AE845FA"/>
    <w:rsid w:val="2B0C71D8"/>
    <w:rsid w:val="2B4F4721"/>
    <w:rsid w:val="2BC02787"/>
    <w:rsid w:val="2E406EFA"/>
    <w:rsid w:val="2E745124"/>
    <w:rsid w:val="2ED23890"/>
    <w:rsid w:val="31411BBD"/>
    <w:rsid w:val="31F90318"/>
    <w:rsid w:val="32DA1320"/>
    <w:rsid w:val="341873B4"/>
    <w:rsid w:val="35410DA7"/>
    <w:rsid w:val="357700FA"/>
    <w:rsid w:val="357A11C5"/>
    <w:rsid w:val="35927EFD"/>
    <w:rsid w:val="35E50D7B"/>
    <w:rsid w:val="3810296E"/>
    <w:rsid w:val="39512F0A"/>
    <w:rsid w:val="396A1BBD"/>
    <w:rsid w:val="3A490644"/>
    <w:rsid w:val="3C586896"/>
    <w:rsid w:val="3E870B5B"/>
    <w:rsid w:val="3FEF28D4"/>
    <w:rsid w:val="3FF13CDD"/>
    <w:rsid w:val="40C66A13"/>
    <w:rsid w:val="423F5285"/>
    <w:rsid w:val="43D44124"/>
    <w:rsid w:val="44560527"/>
    <w:rsid w:val="4487313B"/>
    <w:rsid w:val="457541C2"/>
    <w:rsid w:val="45877C93"/>
    <w:rsid w:val="4B90607F"/>
    <w:rsid w:val="4BA822D4"/>
    <w:rsid w:val="4BC83C29"/>
    <w:rsid w:val="4D112520"/>
    <w:rsid w:val="4DA21D17"/>
    <w:rsid w:val="4DD7373C"/>
    <w:rsid w:val="4FF80484"/>
    <w:rsid w:val="50060DD4"/>
    <w:rsid w:val="50AD73C9"/>
    <w:rsid w:val="520229E4"/>
    <w:rsid w:val="52C57859"/>
    <w:rsid w:val="538969C3"/>
    <w:rsid w:val="54AE3B5A"/>
    <w:rsid w:val="55320EBE"/>
    <w:rsid w:val="554F0485"/>
    <w:rsid w:val="582F0C03"/>
    <w:rsid w:val="587D1E4C"/>
    <w:rsid w:val="5A490D60"/>
    <w:rsid w:val="5A6E37AF"/>
    <w:rsid w:val="5B185F32"/>
    <w:rsid w:val="5C2F2788"/>
    <w:rsid w:val="5CA02BB1"/>
    <w:rsid w:val="5CF87DC8"/>
    <w:rsid w:val="5FC55B17"/>
    <w:rsid w:val="61BB6FF1"/>
    <w:rsid w:val="61E5373C"/>
    <w:rsid w:val="62277595"/>
    <w:rsid w:val="6473346F"/>
    <w:rsid w:val="64DD1609"/>
    <w:rsid w:val="65285DB2"/>
    <w:rsid w:val="6530172D"/>
    <w:rsid w:val="668E02EE"/>
    <w:rsid w:val="67072E0E"/>
    <w:rsid w:val="672654E7"/>
    <w:rsid w:val="67301840"/>
    <w:rsid w:val="67AE7431"/>
    <w:rsid w:val="69675F05"/>
    <w:rsid w:val="6988488E"/>
    <w:rsid w:val="6C946DB6"/>
    <w:rsid w:val="6D1B0BEF"/>
    <w:rsid w:val="6DDF4CAD"/>
    <w:rsid w:val="6E2D6055"/>
    <w:rsid w:val="70D52853"/>
    <w:rsid w:val="71020516"/>
    <w:rsid w:val="71521F3D"/>
    <w:rsid w:val="71E52E93"/>
    <w:rsid w:val="727870F3"/>
    <w:rsid w:val="72837ED5"/>
    <w:rsid w:val="7284180B"/>
    <w:rsid w:val="72CF6391"/>
    <w:rsid w:val="7316295C"/>
    <w:rsid w:val="750F6346"/>
    <w:rsid w:val="769709CB"/>
    <w:rsid w:val="783C4412"/>
    <w:rsid w:val="79736EA2"/>
    <w:rsid w:val="7B861823"/>
    <w:rsid w:val="7BEB15D2"/>
    <w:rsid w:val="7C974866"/>
    <w:rsid w:val="7D0C28FB"/>
    <w:rsid w:val="7DED0EC5"/>
    <w:rsid w:val="7F1308A6"/>
    <w:rsid w:val="7F45400B"/>
    <w:rsid w:val="7FA22155"/>
    <w:rsid w:val="7FE114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9"/>
    <w:pPr>
      <w:keepNext/>
      <w:keepLines/>
      <w:spacing w:before="340" w:after="330" w:line="576" w:lineRule="auto"/>
      <w:jc w:val="center"/>
      <w:outlineLvl w:val="0"/>
    </w:pPr>
    <w:rPr>
      <w:rFonts w:eastAsia="黑体"/>
      <w:b/>
      <w:bCs/>
      <w:kern w:val="44"/>
      <w:sz w:val="36"/>
      <w:szCs w:val="44"/>
    </w:rPr>
  </w:style>
  <w:style w:type="character" w:default="1" w:styleId="13">
    <w:name w:val="Default Paragraph Font"/>
    <w:autoRedefine/>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6"/>
    <w:autoRedefine/>
    <w:qFormat/>
    <w:uiPriority w:val="99"/>
    <w:pPr>
      <w:widowControl/>
      <w:spacing w:before="100" w:beforeAutospacing="1" w:after="100" w:afterAutospacing="1"/>
      <w:jc w:val="left"/>
    </w:pPr>
    <w:rPr>
      <w:rFonts w:ascii="宋体" w:hAnsi="宋体" w:cs="宋体"/>
      <w:kern w:val="0"/>
      <w:sz w:val="24"/>
    </w:rPr>
  </w:style>
  <w:style w:type="paragraph" w:styleId="4">
    <w:name w:val="Plain Text"/>
    <w:basedOn w:val="1"/>
    <w:link w:val="17"/>
    <w:autoRedefine/>
    <w:uiPriority w:val="99"/>
    <w:rPr>
      <w:rFonts w:ascii="宋体" w:hAnsi="Courier New"/>
      <w:szCs w:val="20"/>
    </w:rPr>
  </w:style>
  <w:style w:type="paragraph" w:styleId="5">
    <w:name w:val="Date"/>
    <w:basedOn w:val="1"/>
    <w:next w:val="1"/>
    <w:link w:val="18"/>
    <w:autoRedefine/>
    <w:qFormat/>
    <w:uiPriority w:val="99"/>
    <w:pPr>
      <w:ind w:left="100" w:leftChars="2500"/>
    </w:pPr>
  </w:style>
  <w:style w:type="paragraph" w:styleId="6">
    <w:name w:val="Body Text Indent 2"/>
    <w:basedOn w:val="1"/>
    <w:link w:val="19"/>
    <w:autoRedefine/>
    <w:qFormat/>
    <w:uiPriority w:val="99"/>
    <w:pPr>
      <w:spacing w:after="120" w:line="480" w:lineRule="auto"/>
      <w:ind w:left="420" w:leftChars="200"/>
    </w:pPr>
  </w:style>
  <w:style w:type="paragraph" w:styleId="7">
    <w:name w:val="footer"/>
    <w:basedOn w:val="1"/>
    <w:link w:val="27"/>
    <w:autoRedefine/>
    <w:qFormat/>
    <w:uiPriority w:val="99"/>
    <w:pPr>
      <w:tabs>
        <w:tab w:val="center" w:pos="4153"/>
        <w:tab w:val="right" w:pos="8306"/>
      </w:tabs>
      <w:snapToGrid w:val="0"/>
      <w:jc w:val="left"/>
    </w:pPr>
    <w:rPr>
      <w:sz w:val="18"/>
      <w:szCs w:val="18"/>
    </w:rPr>
  </w:style>
  <w:style w:type="paragraph" w:styleId="8">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1"/>
    <w:autoRedefine/>
    <w:qFormat/>
    <w:uiPriority w:val="99"/>
    <w:pPr>
      <w:spacing w:after="120"/>
      <w:ind w:left="420" w:leftChars="200"/>
    </w:pPr>
    <w:rPr>
      <w:sz w:val="16"/>
      <w:szCs w:val="16"/>
    </w:rPr>
  </w:style>
  <w:style w:type="paragraph" w:styleId="10">
    <w:name w:val="Normal (Web)"/>
    <w:basedOn w:val="1"/>
    <w:autoRedefine/>
    <w:qFormat/>
    <w:uiPriority w:val="99"/>
    <w:rPr>
      <w:sz w:val="24"/>
    </w:rPr>
  </w:style>
  <w:style w:type="table" w:styleId="12">
    <w:name w:val="Table Grid"/>
    <w:basedOn w:val="1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99"/>
    <w:rPr>
      <w:rFonts w:cs="Times New Roman"/>
      <w:color w:val="0000FF"/>
      <w:u w:val="single"/>
    </w:rPr>
  </w:style>
  <w:style w:type="character" w:customStyle="1" w:styleId="15">
    <w:name w:val="标题 1 字符"/>
    <w:basedOn w:val="13"/>
    <w:link w:val="2"/>
    <w:autoRedefine/>
    <w:qFormat/>
    <w:locked/>
    <w:uiPriority w:val="99"/>
    <w:rPr>
      <w:rFonts w:cs="Times New Roman"/>
      <w:b/>
      <w:bCs/>
      <w:kern w:val="44"/>
      <w:sz w:val="44"/>
      <w:szCs w:val="44"/>
    </w:rPr>
  </w:style>
  <w:style w:type="character" w:customStyle="1" w:styleId="16">
    <w:name w:val="正文文本缩进 字符"/>
    <w:basedOn w:val="13"/>
    <w:link w:val="3"/>
    <w:autoRedefine/>
    <w:semiHidden/>
    <w:qFormat/>
    <w:locked/>
    <w:uiPriority w:val="99"/>
    <w:rPr>
      <w:rFonts w:cs="Times New Roman"/>
      <w:sz w:val="24"/>
      <w:szCs w:val="24"/>
    </w:rPr>
  </w:style>
  <w:style w:type="character" w:customStyle="1" w:styleId="17">
    <w:name w:val="纯文本 字符"/>
    <w:basedOn w:val="13"/>
    <w:link w:val="4"/>
    <w:autoRedefine/>
    <w:semiHidden/>
    <w:qFormat/>
    <w:locked/>
    <w:uiPriority w:val="99"/>
    <w:rPr>
      <w:rFonts w:ascii="宋体" w:hAnsi="Courier New" w:cs="Courier New"/>
      <w:sz w:val="21"/>
      <w:szCs w:val="21"/>
    </w:rPr>
  </w:style>
  <w:style w:type="character" w:customStyle="1" w:styleId="18">
    <w:name w:val="日期 字符"/>
    <w:basedOn w:val="13"/>
    <w:link w:val="5"/>
    <w:autoRedefine/>
    <w:qFormat/>
    <w:locked/>
    <w:uiPriority w:val="99"/>
    <w:rPr>
      <w:rFonts w:cs="Times New Roman"/>
      <w:kern w:val="2"/>
      <w:sz w:val="24"/>
      <w:szCs w:val="24"/>
    </w:rPr>
  </w:style>
  <w:style w:type="character" w:customStyle="1" w:styleId="19">
    <w:name w:val="正文文本缩进 2 字符"/>
    <w:basedOn w:val="13"/>
    <w:link w:val="6"/>
    <w:autoRedefine/>
    <w:semiHidden/>
    <w:qFormat/>
    <w:locked/>
    <w:uiPriority w:val="99"/>
    <w:rPr>
      <w:rFonts w:cs="Times New Roman"/>
      <w:sz w:val="24"/>
      <w:szCs w:val="24"/>
    </w:rPr>
  </w:style>
  <w:style w:type="character" w:customStyle="1" w:styleId="20">
    <w:name w:val="页眉 字符"/>
    <w:basedOn w:val="13"/>
    <w:link w:val="8"/>
    <w:autoRedefine/>
    <w:semiHidden/>
    <w:qFormat/>
    <w:locked/>
    <w:uiPriority w:val="99"/>
    <w:rPr>
      <w:rFonts w:cs="Times New Roman"/>
      <w:sz w:val="18"/>
      <w:szCs w:val="18"/>
    </w:rPr>
  </w:style>
  <w:style w:type="character" w:customStyle="1" w:styleId="21">
    <w:name w:val="正文文本缩进 3 字符"/>
    <w:basedOn w:val="13"/>
    <w:link w:val="9"/>
    <w:autoRedefine/>
    <w:semiHidden/>
    <w:qFormat/>
    <w:locked/>
    <w:uiPriority w:val="99"/>
    <w:rPr>
      <w:rFonts w:cs="Times New Roman"/>
      <w:sz w:val="16"/>
      <w:szCs w:val="16"/>
    </w:rPr>
  </w:style>
  <w:style w:type="paragraph" w:customStyle="1" w:styleId="22">
    <w:name w:val="Normal_0"/>
    <w:autoRedefine/>
    <w:qFormat/>
    <w:uiPriority w:val="99"/>
    <w:pPr>
      <w:spacing w:before="120" w:after="240"/>
      <w:jc w:val="both"/>
    </w:pPr>
    <w:rPr>
      <w:rFonts w:ascii="Calibri" w:hAnsi="Calibri" w:eastAsia="宋体" w:cs="Times New Roman"/>
      <w:sz w:val="22"/>
      <w:szCs w:val="22"/>
      <w:lang w:val="ru-RU" w:eastAsia="en-US" w:bidi="ar-SA"/>
    </w:rPr>
  </w:style>
  <w:style w:type="paragraph" w:customStyle="1" w:styleId="23">
    <w:name w:val="Normal_1"/>
    <w:autoRedefine/>
    <w:qFormat/>
    <w:uiPriority w:val="99"/>
    <w:pPr>
      <w:spacing w:before="120" w:after="240"/>
      <w:jc w:val="both"/>
    </w:pPr>
    <w:rPr>
      <w:rFonts w:ascii="Calibri" w:hAnsi="Calibri" w:eastAsia="宋体" w:cs="Times New Roman"/>
      <w:sz w:val="22"/>
      <w:szCs w:val="22"/>
      <w:lang w:val="ru-RU" w:eastAsia="en-US" w:bidi="ar-SA"/>
    </w:rPr>
  </w:style>
  <w:style w:type="paragraph" w:customStyle="1" w:styleId="24">
    <w:name w:val="Normal_2"/>
    <w:autoRedefine/>
    <w:qFormat/>
    <w:uiPriority w:val="99"/>
    <w:pPr>
      <w:spacing w:before="120" w:after="240"/>
      <w:jc w:val="both"/>
    </w:pPr>
    <w:rPr>
      <w:rFonts w:ascii="Calibri" w:hAnsi="Calibri" w:eastAsia="宋体" w:cs="Times New Roman"/>
      <w:sz w:val="22"/>
      <w:szCs w:val="22"/>
      <w:lang w:val="ru-RU" w:eastAsia="en-US" w:bidi="ar-SA"/>
    </w:rPr>
  </w:style>
  <w:style w:type="paragraph" w:customStyle="1" w:styleId="25">
    <w:name w:val="Normal_3"/>
    <w:autoRedefine/>
    <w:qFormat/>
    <w:uiPriority w:val="99"/>
    <w:pPr>
      <w:spacing w:before="120" w:after="240"/>
      <w:jc w:val="both"/>
    </w:pPr>
    <w:rPr>
      <w:rFonts w:ascii="Calibri" w:hAnsi="Calibri" w:eastAsia="宋体" w:cs="Times New Roman"/>
      <w:sz w:val="22"/>
      <w:szCs w:val="22"/>
      <w:lang w:val="ru-RU" w:eastAsia="en-US" w:bidi="ar-SA"/>
    </w:rPr>
  </w:style>
  <w:style w:type="character" w:customStyle="1" w:styleId="26">
    <w:name w:val="_Style 4"/>
    <w:autoRedefine/>
    <w:qFormat/>
    <w:uiPriority w:val="99"/>
    <w:rPr>
      <w:b/>
      <w:smallCaps/>
      <w:color w:val="4472C4"/>
      <w:spacing w:val="5"/>
    </w:rPr>
  </w:style>
  <w:style w:type="character" w:customStyle="1" w:styleId="27">
    <w:name w:val="页脚 字符"/>
    <w:basedOn w:val="13"/>
    <w:link w:val="7"/>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188</Words>
  <Characters>1075</Characters>
  <Lines>8</Lines>
  <Paragraphs>2</Paragraphs>
  <TotalTime>57</TotalTime>
  <ScaleCrop>false</ScaleCrop>
  <LinksUpToDate>false</LinksUpToDate>
  <CharactersWithSpaces>1261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2023-10-31T17:37:00Z</dcterms:created>
  <dc:creator>荣荣</dc:creator>
  <cp:lastModifiedBy>006Daisy Zuo</cp:lastModifiedBy>
  <cp:lastPrinted>2018-04-27T05:29:00Z</cp:lastPrinted>
  <dcterms:modified xsi:type="dcterms:W3CDTF">2024-04-17T07:29:40Z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8B821DE8A78341D1A12E29F7FB176890_12</vt:lpwstr>
  </property>
</Properties>
</file>