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ascii="宋体" w:hAnsi="宋体" w:cs="Arial"/>
          <w:b/>
          <w:color w:val="FF0000"/>
          <w:sz w:val="84"/>
          <w:szCs w:val="84"/>
        </w:rPr>
      </w:pPr>
      <w:r>
        <w:rPr>
          <w:rFonts w:hint="eastAsia" w:ascii="宋体" w:hAnsi="宋体" w:cs="Arial"/>
          <w:b/>
          <w:color w:val="FF0000"/>
          <w:sz w:val="84"/>
          <w:szCs w:val="84"/>
        </w:rPr>
        <w:t>党委中心组学习资料</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ascii="宋体" w:hAnsi="宋体"/>
          <w:color w:val="000000"/>
          <w:sz w:val="28"/>
          <w:szCs w:val="28"/>
        </w:rPr>
      </w:pPr>
      <w:r>
        <w:rPr>
          <w:rFonts w:hint="eastAsia" w:ascii="宋体" w:hAnsi="宋体"/>
          <w:color w:val="000000"/>
          <w:sz w:val="28"/>
          <w:szCs w:val="28"/>
        </w:rPr>
        <w:t>201</w:t>
      </w:r>
      <w:r>
        <w:rPr>
          <w:rFonts w:hint="eastAsia" w:ascii="宋体" w:hAnsi="宋体"/>
          <w:color w:val="000000"/>
          <w:sz w:val="28"/>
          <w:szCs w:val="28"/>
          <w:lang w:val="en-US" w:eastAsia="zh-CN"/>
        </w:rPr>
        <w:t>8</w:t>
      </w:r>
      <w:r>
        <w:rPr>
          <w:rFonts w:hint="eastAsia" w:ascii="宋体" w:hAnsi="宋体"/>
          <w:color w:val="000000"/>
          <w:sz w:val="28"/>
          <w:szCs w:val="28"/>
        </w:rPr>
        <w:t>年第</w:t>
      </w:r>
      <w:r>
        <w:rPr>
          <w:rFonts w:hint="eastAsia" w:ascii="宋体" w:hAnsi="宋体"/>
          <w:color w:val="000000"/>
          <w:sz w:val="28"/>
          <w:szCs w:val="28"/>
          <w:lang w:val="en-US" w:eastAsia="zh-CN"/>
        </w:rPr>
        <w:t>1</w:t>
      </w:r>
      <w:r>
        <w:rPr>
          <w:rFonts w:hint="eastAsia" w:ascii="宋体" w:hAnsi="宋体"/>
          <w:color w:val="000000"/>
          <w:sz w:val="28"/>
          <w:szCs w:val="28"/>
        </w:rPr>
        <w:t>期（总第3</w:t>
      </w:r>
      <w:r>
        <w:rPr>
          <w:rFonts w:hint="eastAsia" w:ascii="宋体" w:hAnsi="宋体"/>
          <w:color w:val="000000"/>
          <w:sz w:val="28"/>
          <w:szCs w:val="28"/>
          <w:lang w:val="en-US" w:eastAsia="zh-CN"/>
        </w:rPr>
        <w:t>4</w:t>
      </w:r>
      <w:r>
        <w:rPr>
          <w:rFonts w:hint="eastAsia" w:ascii="宋体" w:hAnsi="宋体"/>
          <w:color w:val="000000"/>
          <w:sz w:val="28"/>
          <w:szCs w:val="28"/>
        </w:rPr>
        <w:t>期）</w:t>
      </w:r>
    </w:p>
    <w:p>
      <w:pPr>
        <w:keepNext w:val="0"/>
        <w:keepLines w:val="0"/>
        <w:pageBreakBefore w:val="0"/>
        <w:widowControl w:val="0"/>
        <w:kinsoku/>
        <w:wordWrap/>
        <w:overflowPunct/>
        <w:topLinePunct w:val="0"/>
        <w:autoSpaceDE/>
        <w:autoSpaceDN/>
        <w:bidi w:val="0"/>
        <w:spacing w:line="600" w:lineRule="exact"/>
        <w:ind w:left="0" w:leftChars="0" w:right="0" w:rightChars="0" w:firstLine="0" w:firstLineChars="0"/>
        <w:textAlignment w:val="auto"/>
        <w:rPr>
          <w:rFonts w:ascii="楷体_GB2312" w:hAnsi="楷体_GB2312" w:eastAsia="楷体_GB2312" w:cs="楷体_GB2312"/>
          <w:b/>
          <w:bCs/>
          <w:sz w:val="28"/>
          <w:szCs w:val="28"/>
        </w:rPr>
      </w:pPr>
      <w:r>
        <w:rPr>
          <w:rFonts w:ascii="宋体" w:hAnsi="宋体"/>
          <w:sz w:val="28"/>
          <w:szCs w:val="28"/>
          <w:lang w:val="zh-CN"/>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351790</wp:posOffset>
                </wp:positionV>
                <wp:extent cx="5318125" cy="0"/>
                <wp:effectExtent l="0" t="0" r="0" b="0"/>
                <wp:wrapNone/>
                <wp:docPr id="2" name="Line 2"/>
                <wp:cNvGraphicFramePr/>
                <a:graphic xmlns:a="http://schemas.openxmlformats.org/drawingml/2006/main">
                  <a:graphicData uri="http://schemas.microsoft.com/office/word/2010/wordprocessingShape">
                    <wps:wsp>
                      <wps:cNvCnPr/>
                      <wps:spPr>
                        <a:xfrm>
                          <a:off x="0" y="0"/>
                          <a:ext cx="531812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4.25pt;margin-top:27.7pt;height:0pt;width:418.75pt;z-index:251662336;mso-width-relative:page;mso-height-relative:page;" filled="f" stroked="t" coordsize="21600,21600" o:gfxdata="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3QQ5fWAAAACAEAAA8AAAAAAAAAAQAgAAAAIgAAAGRycy9kb3du&#10;cmV2LnhtbFBLAQIUABQAAAAIAIdO4kBDmHl7yAEAAJoDAAAOAAAAAAAAAAEAIAAAACUBAABkcnMv&#10;ZTJvRG9jLnhtbFBLBQYAAAAABgAGAFkBAABfBQAAAAA=&#10;">
                <v:fill on="f" focussize="0,0"/>
                <v:stroke weight="2.25pt" color="#FF0000" joinstyle="round"/>
                <v:imagedata o:title=""/>
                <o:lock v:ext="edit" aspectratio="f"/>
              </v:line>
            </w:pict>
          </mc:Fallback>
        </mc:AlternateContent>
      </w:r>
      <w:r>
        <w:rPr>
          <w:rFonts w:ascii="宋体" w:hAnsi="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348615</wp:posOffset>
                </wp:positionV>
                <wp:extent cx="5216525" cy="3175"/>
                <wp:effectExtent l="0" t="0" r="0" b="0"/>
                <wp:wrapNone/>
                <wp:docPr id="3" name="Line 3"/>
                <wp:cNvGraphicFramePr/>
                <a:graphic xmlns:a="http://schemas.openxmlformats.org/drawingml/2006/main">
                  <a:graphicData uri="http://schemas.microsoft.com/office/word/2010/wordprocessingShape">
                    <wps:wsp>
                      <wps:cNvCnPr/>
                      <wps:spPr>
                        <a:xfrm>
                          <a:off x="0" y="0"/>
                          <a:ext cx="5216525" cy="3175"/>
                        </a:xfrm>
                        <a:prstGeom prst="line">
                          <a:avLst/>
                        </a:prstGeom>
                        <a:ln w="9525">
                          <a:noFill/>
                        </a:ln>
                        <a:effectLst/>
                      </wps:spPr>
                      <wps:bodyPr upright="1"/>
                    </wps:wsp>
                  </a:graphicData>
                </a:graphic>
              </wp:anchor>
            </w:drawing>
          </mc:Choice>
          <mc:Fallback>
            <w:pict>
              <v:line id="Line 3" o:spid="_x0000_s1026" o:spt="20" style="position:absolute;left:0pt;margin-left:0pt;margin-top:27.45pt;height:0.25pt;width:410.75pt;z-index:251661312;mso-width-relative:page;mso-height-relative:page;" filled="f" stroked="f" coordsize="21600,21600" o:gfxdata="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">
                <v:fill on="f" focussize="0,0"/>
                <v:stroke on="f"/>
                <v:imagedata o:title=""/>
                <o:lock v:ext="edit" aspectratio="f"/>
              </v:line>
            </w:pict>
          </mc:Fallback>
        </mc:AlternateContent>
      </w:r>
      <w:r>
        <w:rPr>
          <w:rFonts w:hint="eastAsia" w:ascii="宋体" w:hAnsi="宋体"/>
          <w:color w:val="000000"/>
          <w:sz w:val="28"/>
          <w:szCs w:val="28"/>
        </w:rPr>
        <w:t>武汉工商学院宣传策划部                    201</w:t>
      </w:r>
      <w:r>
        <w:rPr>
          <w:rFonts w:hint="eastAsia" w:ascii="宋体" w:hAnsi="宋体"/>
          <w:color w:val="000000"/>
          <w:sz w:val="28"/>
          <w:szCs w:val="28"/>
          <w:lang w:val="en-US" w:eastAsia="zh-CN"/>
        </w:rPr>
        <w:t>8</w:t>
      </w:r>
      <w:r>
        <w:rPr>
          <w:rFonts w:hint="eastAsia" w:ascii="宋体" w:hAnsi="宋体"/>
          <w:color w:val="000000"/>
          <w:sz w:val="28"/>
          <w:szCs w:val="28"/>
        </w:rPr>
        <w:t>年</w:t>
      </w:r>
      <w:r>
        <w:rPr>
          <w:rFonts w:hint="eastAsia" w:ascii="宋体" w:hAnsi="宋体"/>
          <w:color w:val="000000"/>
          <w:sz w:val="28"/>
          <w:szCs w:val="28"/>
          <w:lang w:val="en-US" w:eastAsia="zh-CN"/>
        </w:rPr>
        <w:t>1</w:t>
      </w:r>
      <w:r>
        <w:rPr>
          <w:rFonts w:hint="eastAsia" w:ascii="宋体" w:hAnsi="宋体"/>
          <w:color w:val="000000"/>
          <w:sz w:val="28"/>
          <w:szCs w:val="28"/>
        </w:rPr>
        <w:t>月</w:t>
      </w:r>
      <w:r>
        <w:rPr>
          <w:rFonts w:hint="eastAsia" w:ascii="宋体" w:hAnsi="宋体"/>
          <w:color w:val="000000"/>
          <w:sz w:val="28"/>
          <w:szCs w:val="28"/>
          <w:lang w:val="en-US" w:eastAsia="zh-CN"/>
        </w:rPr>
        <w:t>19</w:t>
      </w:r>
      <w:r>
        <w:rPr>
          <w:rFonts w:hint="eastAsia" w:ascii="宋体" w:hAnsi="宋体"/>
          <w:color w:val="000000"/>
          <w:sz w:val="28"/>
          <w:szCs w:val="28"/>
        </w:rPr>
        <w:t>日</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2"/>
        <w:jc w:val="left"/>
        <w:textAlignment w:val="auto"/>
        <w:outlineLvl w:val="9"/>
        <w:rPr>
          <w:rFonts w:hint="eastAsia" w:ascii="楷体_GB2312" w:hAnsi="楷体_GB2312" w:eastAsia="楷体_GB2312" w:cs="楷体_GB2312"/>
          <w:b/>
          <w:bCs/>
          <w:sz w:val="28"/>
          <w:szCs w:val="28"/>
        </w:rPr>
      </w:pP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2"/>
        <w:jc w:val="left"/>
        <w:textAlignment w:val="auto"/>
        <w:outlineLvl w:val="9"/>
        <w:rPr>
          <w:rFonts w:hint="eastAsia" w:ascii="楷体_GB2312" w:hAnsi="楷体_GB2312" w:eastAsia="楷体_GB2312" w:cs="楷体_GB2312"/>
          <w:b w:val="0"/>
          <w:bCs w:val="0"/>
          <w:sz w:val="28"/>
          <w:szCs w:val="28"/>
        </w:rPr>
      </w:pPr>
      <w:r>
        <w:rPr>
          <w:rFonts w:hint="eastAsia" w:ascii="楷体_GB2312" w:hAnsi="楷体_GB2312" w:eastAsia="楷体_GB2312" w:cs="楷体_GB2312"/>
          <w:b/>
          <w:bCs/>
          <w:sz w:val="28"/>
          <w:szCs w:val="28"/>
        </w:rPr>
        <w:t>编者按：</w:t>
      </w:r>
      <w:r>
        <w:rPr>
          <w:rFonts w:hint="eastAsia" w:ascii="楷体_GB2312" w:hAnsi="楷体_GB2312" w:eastAsia="楷体_GB2312" w:cs="楷体_GB2312"/>
          <w:b w:val="0"/>
          <w:bCs w:val="0"/>
          <w:i w:val="0"/>
          <w:caps w:val="0"/>
          <w:color w:val="000000"/>
          <w:spacing w:val="0"/>
          <w:sz w:val="28"/>
          <w:szCs w:val="28"/>
          <w:shd w:val="clear" w:fill="FFFFFF"/>
        </w:rPr>
        <w:t>中国共产党第十九届中央纪律检查委员会第二次全体会议</w:t>
      </w:r>
      <w:r>
        <w:rPr>
          <w:rFonts w:hint="eastAsia" w:ascii="楷体_GB2312" w:hAnsi="楷体_GB2312" w:eastAsia="楷体_GB2312" w:cs="楷体_GB2312"/>
          <w:b w:val="0"/>
          <w:bCs w:val="0"/>
          <w:sz w:val="28"/>
          <w:szCs w:val="28"/>
        </w:rPr>
        <w:t>于201</w:t>
      </w:r>
      <w:r>
        <w:rPr>
          <w:rFonts w:hint="eastAsia" w:ascii="楷体_GB2312" w:hAnsi="楷体_GB2312" w:eastAsia="楷体_GB2312" w:cs="楷体_GB2312"/>
          <w:b w:val="0"/>
          <w:bCs w:val="0"/>
          <w:sz w:val="28"/>
          <w:szCs w:val="28"/>
          <w:lang w:val="en-US" w:eastAsia="zh-CN"/>
        </w:rPr>
        <w:t>8</w:t>
      </w:r>
      <w:r>
        <w:rPr>
          <w:rFonts w:hint="eastAsia" w:ascii="楷体_GB2312" w:hAnsi="楷体_GB2312" w:eastAsia="楷体_GB2312" w:cs="楷体_GB2312"/>
          <w:b w:val="0"/>
          <w:bCs w:val="0"/>
          <w:sz w:val="28"/>
          <w:szCs w:val="28"/>
        </w:rPr>
        <w:t>年1月</w:t>
      </w:r>
      <w:r>
        <w:rPr>
          <w:rFonts w:hint="eastAsia" w:ascii="楷体_GB2312" w:hAnsi="楷体_GB2312" w:eastAsia="楷体_GB2312" w:cs="楷体_GB2312"/>
          <w:b w:val="0"/>
          <w:bCs w:val="0"/>
          <w:sz w:val="28"/>
          <w:szCs w:val="28"/>
          <w:lang w:val="en-US" w:eastAsia="zh-CN"/>
        </w:rPr>
        <w:t>11</w:t>
      </w:r>
      <w:r>
        <w:rPr>
          <w:rFonts w:hint="eastAsia" w:ascii="楷体_GB2312" w:hAnsi="楷体_GB2312" w:eastAsia="楷体_GB2312" w:cs="楷体_GB2312"/>
          <w:b w:val="0"/>
          <w:bCs w:val="0"/>
          <w:sz w:val="28"/>
          <w:szCs w:val="28"/>
        </w:rPr>
        <w:t>日至</w:t>
      </w:r>
      <w:r>
        <w:rPr>
          <w:rFonts w:hint="eastAsia" w:ascii="楷体_GB2312" w:hAnsi="楷体_GB2312" w:eastAsia="楷体_GB2312" w:cs="楷体_GB2312"/>
          <w:b w:val="0"/>
          <w:bCs w:val="0"/>
          <w:sz w:val="28"/>
          <w:szCs w:val="28"/>
          <w:lang w:val="en-US" w:eastAsia="zh-CN"/>
        </w:rPr>
        <w:t>13</w:t>
      </w:r>
      <w:r>
        <w:rPr>
          <w:rFonts w:hint="eastAsia" w:ascii="楷体_GB2312" w:hAnsi="楷体_GB2312" w:eastAsia="楷体_GB2312" w:cs="楷体_GB2312"/>
          <w:b w:val="0"/>
          <w:bCs w:val="0"/>
          <w:sz w:val="28"/>
          <w:szCs w:val="28"/>
        </w:rPr>
        <w:t>日在北京举行。中共中央总书记、国家主席、中央军委主席习近平出席全会并发表重要讲话。</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全会强调，</w:t>
      </w:r>
      <w:r>
        <w:rPr>
          <w:rFonts w:hint="eastAsia" w:ascii="楷体_GB2312" w:hAnsi="楷体_GB2312" w:eastAsia="楷体_GB2312" w:cs="楷体_GB2312"/>
          <w:b w:val="0"/>
          <w:bCs w:val="0"/>
          <w:sz w:val="28"/>
          <w:szCs w:val="28"/>
          <w:lang w:eastAsia="zh-CN"/>
        </w:rPr>
        <w:t>全党</w:t>
      </w:r>
      <w:r>
        <w:rPr>
          <w:rFonts w:hint="eastAsia" w:ascii="楷体_GB2312" w:hAnsi="楷体_GB2312" w:eastAsia="楷体_GB2312" w:cs="楷体_GB2312"/>
          <w:b w:val="0"/>
          <w:bCs w:val="0"/>
          <w:sz w:val="28"/>
          <w:szCs w:val="28"/>
        </w:rPr>
        <w:t>要以习近平新时代中国特色社会主义思想为指导，贯彻落实党的十九大战略部署，不忘初心，牢记使命，增强“四个意识”，坚定“四个自信”，忠实履行党章和宪法赋予的职责，紧紧围绕坚持和加强党的全面领导，紧紧围绕</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rPr>
        <w:t>维护习近平总书记在党中央和全党的核心地位，紧紧围绕维护党中央权威和集中统一领导，坚持党要管党、全面从严治党，坚持稳中求进工作总基调，监督检查党章执行和党的十九大精神贯彻落实情况，以党的政治建设为统领，全面推进党的各项建设，深化国家监察体制改革，持之以恒正风肃纪，深入推进反腐败斗争，营造风清气正的良好政治生态，强化自我监督、自觉接受监督，建设忠诚干净担当的纪检监察干部队伍，为决胜全面建成小康社会提供坚强保证。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楷体_GB2312" w:eastAsia="楷体_GB2312"/>
          <w:bCs/>
          <w:sz w:val="28"/>
          <w:szCs w:val="28"/>
        </w:rPr>
      </w:pPr>
      <w:r>
        <w:rPr>
          <w:rFonts w:hint="eastAsia" w:ascii="楷体_GB2312" w:hAnsi="楷体_GB2312" w:eastAsia="楷体_GB2312" w:cs="楷体_GB2312"/>
          <w:b w:val="0"/>
          <w:bCs w:val="0"/>
          <w:sz w:val="28"/>
          <w:szCs w:val="28"/>
          <w:lang w:val="en-US" w:eastAsia="zh-CN"/>
        </w:rPr>
        <w:t>现将《中国共产党第十九届中央纪律检查委员会第二次全体会议公报》《习近平：全面贯彻落实党的十九大精神 以永远在路上的执着把从严治党引向深入》《</w:t>
      </w:r>
      <w:r>
        <w:rPr>
          <w:rFonts w:hint="eastAsia" w:ascii="楷体_GB2312" w:hAnsi="楷体_GB2312" w:eastAsia="楷体_GB2312" w:cs="楷体_GB2312"/>
          <w:b w:val="0"/>
          <w:bCs w:val="0"/>
          <w:i w:val="0"/>
          <w:caps w:val="0"/>
          <w:color w:val="000000"/>
          <w:spacing w:val="0"/>
          <w:sz w:val="28"/>
          <w:szCs w:val="28"/>
          <w:shd w:val="clear" w:fill="FFFFFF"/>
        </w:rPr>
        <w:t>乘势而上，开创全面从严治党新局面</w:t>
      </w:r>
      <w:r>
        <w:rPr>
          <w:rFonts w:hint="eastAsia" w:ascii="楷体_GB2312" w:hAnsi="楷体_GB2312" w:eastAsia="楷体_GB2312" w:cs="楷体_GB2312"/>
          <w:b w:val="0"/>
          <w:bCs w:val="0"/>
          <w:sz w:val="28"/>
          <w:szCs w:val="28"/>
          <w:lang w:val="en-US" w:eastAsia="zh-CN"/>
        </w:rPr>
        <w:t>》《</w:t>
      </w:r>
      <w:r>
        <w:rPr>
          <w:rFonts w:hint="eastAsia" w:ascii="楷体_GB2312" w:hAnsi="楷体_GB2312" w:eastAsia="楷体_GB2312" w:cs="楷体_GB2312"/>
          <w:b w:val="0"/>
          <w:bCs w:val="0"/>
          <w:i w:val="0"/>
          <w:caps w:val="0"/>
          <w:color w:val="000000"/>
          <w:spacing w:val="0"/>
          <w:sz w:val="28"/>
          <w:szCs w:val="28"/>
          <w:shd w:val="clear" w:fill="FFFFFF"/>
        </w:rPr>
        <w:t>继往开来，把握全面从严治党好经验</w:t>
      </w:r>
      <w:r>
        <w:rPr>
          <w:rFonts w:hint="eastAsia" w:ascii="楷体_GB2312" w:hAnsi="楷体_GB2312" w:eastAsia="楷体_GB2312" w:cs="楷体_GB2312"/>
          <w:b w:val="0"/>
          <w:bCs w:val="0"/>
          <w:sz w:val="28"/>
          <w:szCs w:val="28"/>
          <w:lang w:val="en-US" w:eastAsia="zh-CN"/>
        </w:rPr>
        <w:t>》《</w:t>
      </w:r>
      <w:r>
        <w:rPr>
          <w:rFonts w:hint="eastAsia" w:ascii="楷体_GB2312" w:hAnsi="楷体_GB2312" w:eastAsia="楷体_GB2312" w:cs="楷体_GB2312"/>
          <w:b w:val="0"/>
          <w:bCs w:val="0"/>
          <w:i w:val="0"/>
          <w:caps w:val="0"/>
          <w:color w:val="000000"/>
          <w:spacing w:val="0"/>
          <w:sz w:val="28"/>
          <w:szCs w:val="28"/>
          <w:shd w:val="clear" w:fill="FFFFFF"/>
        </w:rPr>
        <w:t>持之以恒，坚持全面从严治党不动摇</w:t>
      </w:r>
      <w:r>
        <w:rPr>
          <w:rFonts w:hint="eastAsia" w:ascii="楷体_GB2312" w:hAnsi="楷体_GB2312" w:eastAsia="楷体_GB2312" w:cs="楷体_GB2312"/>
          <w:b w:val="0"/>
          <w:bCs w:val="0"/>
          <w:sz w:val="28"/>
          <w:szCs w:val="28"/>
          <w:lang w:val="en-US" w:eastAsia="zh-CN"/>
        </w:rPr>
        <w:t>》《</w:t>
      </w:r>
      <w:r>
        <w:rPr>
          <w:rFonts w:hint="eastAsia" w:ascii="楷体_GB2312" w:hAnsi="楷体_GB2312" w:eastAsia="楷体_GB2312" w:cs="楷体_GB2312"/>
          <w:b w:val="0"/>
          <w:bCs w:val="0"/>
          <w:i w:val="0"/>
          <w:caps w:val="0"/>
          <w:color w:val="000000"/>
          <w:spacing w:val="0"/>
          <w:sz w:val="28"/>
          <w:szCs w:val="28"/>
          <w:shd w:val="clear" w:fill="FFFFFF"/>
        </w:rPr>
        <w:t>引向纵深，推动全面从严治党再出发</w:t>
      </w:r>
      <w:r>
        <w:rPr>
          <w:rFonts w:hint="eastAsia" w:ascii="楷体_GB2312" w:hAnsi="楷体_GB2312" w:eastAsia="楷体_GB2312" w:cs="楷体_GB2312"/>
          <w:b w:val="0"/>
          <w:bCs w:val="0"/>
          <w:sz w:val="28"/>
          <w:szCs w:val="28"/>
          <w:lang w:val="en-US" w:eastAsia="zh-CN"/>
        </w:rPr>
        <w:t>》</w:t>
      </w:r>
      <w:r>
        <w:rPr>
          <w:rFonts w:hint="eastAsia" w:ascii="楷体_GB2312" w:eastAsia="楷体_GB2312"/>
          <w:bCs/>
          <w:sz w:val="28"/>
          <w:szCs w:val="28"/>
        </w:rPr>
        <w:t xml:space="preserve">系列文件汇总，供各位同志深入学习领会。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hint="eastAsia" w:ascii="楷体_GB2312" w:eastAsia="楷体_GB2312"/>
          <w:bCs/>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hint="eastAsia" w:ascii="楷体_GB2312" w:eastAsia="楷体_GB2312"/>
          <w:bCs/>
          <w:sz w:val="28"/>
          <w:szCs w:val="28"/>
        </w:rPr>
      </w:pPr>
    </w:p>
    <w:p>
      <w:pPr>
        <w:keepNext w:val="0"/>
        <w:keepLines w:val="0"/>
        <w:pageBreakBefore w:val="0"/>
        <w:tabs>
          <w:tab w:val="left" w:pos="1852"/>
        </w:tabs>
        <w:kinsoku/>
        <w:wordWrap/>
        <w:overflowPunct/>
        <w:topLinePunct w:val="0"/>
        <w:autoSpaceDE/>
        <w:autoSpaceDN/>
        <w:bidi w:val="0"/>
        <w:adjustRightInd/>
        <w:snapToGrid/>
        <w:spacing w:line="640" w:lineRule="exact"/>
        <w:ind w:left="0" w:leftChars="0" w:right="0" w:rightChars="0" w:firstLine="42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中国共产党第十九届中央纪律检查委员会第二次全体会议公报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中国共产党第十九届中央纪律检查委员会第二次全体会议，于2018年1月11日至13日在北京举行。出席这次全会的有中央纪委委员133人，列席177人。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中共中央总书记、国家主席、中央军委主席习近平出席全会并发表重要讲话。栗战书、汪洋、王沪宁、赵乐际、韩正等党和国家领导人出席会议。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会由中央纪律检查委员会常务委员会主持。全会以习近平新时代中国特色社会主义思想为指导，全面贯彻落实党的十九大精神，研究部署2018年纪检监察工作，审议通过了赵乐际同志代表中央纪委常委会所作的《以习近平新时代中国特色社会主义思想为指导　坚定不移落实党的十九大全面从严治党战略部署》工作报告。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会认真学习、深刻领会习近平总书记重要讲话。一致认为，讲话站在新时代党和国家事业发展全局的高度，深刻阐述党的十九大关于全面从严治党的战略部署，进一步总结5年来全面从严治党的重要经验，科学分析党面临的风险和挑战，强调在中国特色社会主义新时代，完成伟大事业必须靠党的领导，党一定要有新气象新作为，要全面贯彻党的十九大精神，以永远在路上的执着把全面从严治党引向深入。讲话登高望远、居安思危，内涵丰富、切中要害，展现出坚定信仰信念、鲜明人民立场、顽强意志品质、强烈历史担当，诠释了新时代中国共产党人初心不改、矢志不渝、自我革命、砥砺奋进的政治品格和革命精神。习近平总书记对纪检监察机关和纪检监察干部寄予殷切期望，提出新的要求。学习贯彻习近平总书记重要讲话精神是全党的重要政治任务，要同学习贯彻党的十九大精神结合起来，学懂弄通做实，把握精神实质，统一思想认识，强化责任担当，把党中央的决策部署一项一项抓实抓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会指出，全面贯彻落实党的十九大精神，关键在于坚决维护习近平总书记在党中央和全党的核心地位，坚决维护党中央权威和集中统一领导；关键在于自觉用习近平新时代中国特色社会主义思想武装头脑、指导实践、推动工作；关键在于坚定不移推动全面从严治党向纵深发展。各级纪检监察机关要清醒认识到，当前反腐败斗争形势依然严峻复杂，全面从严治党决不能半途而废，必须以永远在路上的韧劲和执着，把“严”字长期坚持下去，一以贯之、坚定不移。要坚持问题导向，保持战略定力，排除错误思想干扰，不松劲、不停步、再出发，在坚持中深化、在深化中发展，努力夺取全面从严治党更大战略性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会强调，2018年是贯彻党的十九大精神的开局之年，是改革开放40周年，是决胜全面建成小康社会、实施“十三五”规划承上启下的关键一年，做好纪检监察工作责任重大。要以习近平新时代中国特色社会主义思想为指导，贯彻落实党的十九大战略部署，不忘初心，牢记使命，增强“四个意识”，坚定“四个自信”，忠实履行党章和宪法赋予的职责，紧紧围绕坚持和加强党的全面领导，紧紧围绕维护习近平总书记在党中央和全党的核心地位，紧紧围绕维护党中央权威和集中统一领导，坚持党要管党、全面从严治党，坚持稳中求进工作总基调，监督检查党章执行和党的十九大精神贯彻落实情况，以党的政治建设为统领，全面推进党的各项建设，深化国家监察体制改革，持之以恒正风肃纪，深入推进反腐败斗争，营造风清气正的良好政治生态，强化自我监督、自觉接受监督，建设忠诚干净担当的纪检监察干部队伍，为决胜全面建成小康社会提供坚强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把党的政治建设摆在首位。严明政治纪律和政治规矩，加强对党内政治生活状况、党的路线方针政策和民主集中制等制度执行情况的监督检查，对“七个有之”问题高度警觉，坚决清除对党不忠诚不老实、阳奉阴违的两面人、两面派。聚焦政治立场、政治原则、政治担当和政治纪律，强化监督执纪问责，严把选人用人政治关、廉洁关、形象关，全面净化党内政治生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全面推进国家监察体制改革。加强党对反腐败工作的统一领导，构建党统一指挥、全面覆盖、权威高效的监督体系，实现对所有行使公权力的公职人员监察全覆盖。认真履行监督、调查、处置职责，探索形成高效顺畅的监察工作运行机制，实现执纪审查与依法调查有效统一，加强监察机关与审判机关、检察机关、执法部门的工作衔接，把制度优势转化为治理效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巩固拓展落实中央八项规定精神成果。领导干部要带头转变作风，经常摆摆表现、找找差距，坚持身体力行、以上率下，形成“头雁效应”。发扬钉钉子精神，一个节点一个节点坚守，关注“四风”问题新表现新动向，在反对形式主义、官僚主义上下更大功夫，对表态多调门高、行动少落实差的严肃问责。坚决反对特权思想和特权现象，教育引导党员领导干部增强群众感情，严格约束自己，严格家教家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让巡视利剑作用更加彰显。制定中央巡视工作规划，贯彻巡视工作方针，以政治建设为统领深化政治巡视，统筹安排常规巡视，深化专项巡视，强化机动式巡视，综合运用巡视成果，狠抓整改落实，提升全覆盖质量。深入开展巡察工作，建立巡视巡察上下联动的监督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全面加强党的纪律建设。开展经常性纪律教育，发挥先进典型引领示范和反面典型警示教育作用。坚持惩前毖后、治病救人方针，深化运用监督执纪“四种形态”，强化日常监督执纪，有针对性地建章立制，把制度的篱笆扎得更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巩固发展反腐败斗争压倒性态势。坚持无禁区、全覆盖、零容忍，坚持重遏制、强高压、长震慑，坚持受贿行贿一起查，坚定不移、精准有序，聚焦党的十八大以来不收敛、不收手的领导干部，重点查处政治问题和经济问题相互交织形成利益集团的腐败案件，着力解决选人用人、审批监管、资源开发、金融信贷等重点领域和关键环节的腐败问题，加强反腐败国际合作，深化标本兼治，构建不敢腐、不能腐、不想腐的体制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坚决整治群众身边腐败问题。围绕打赢脱贫攻坚战，开展扶贫领域腐败和作风问题专项治理。把惩治基层腐败同扫黑除恶结合起来，坚决查处涉黑“保护伞”。紧盯群众反映的突出问题，加大集中整治和督查督办力度，把全面从严治党覆盖到“最后一公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推动全面从严治党责任落到实处。加强对所辖地区和部门党组织履行全面从严治党责任情况的监督检查，用好问责利器，做到失责必问、问责必严。加强上级纪委对下级纪委的领导，完善地方纪委派驻体制机制，强化监督职责，推动管党治党责任全面覆盖、层层传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会要求，打铁必须自身硬。各级纪检监察机关和广大纪检监察干部要始终做到忠诚坚定、担当尽责、遵纪守法、清正廉洁，始终坚持人民立场、秉持高尚情怀，始终坚持实事求是、求真务实、忠于职守、认真履职。要增强居安思危的忧患意识、许党许国的担当精神，提高履职能力，强化自我监督和自我约束，保持做好新时代纪检监察工作的定力、耐力、活力，保持工作、政策、措施的连续性稳定性前瞻性，认真履行好党和人民赋予的光荣使命，确保党和人民赋予的权力不被滥用、惩恶扬善的利剑永不蒙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会号召，要紧密团结在以习近平同志为核心的党中央周围，无私无畏、奋发有为，不断取得全面从严治党、党风廉政建设和反腐败斗争新成效，为落实党的十九大战略部署，决胜全面建成小康社会、夺取新时代中国特色社会主义伟大胜利作出新的更大贡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480" w:firstLineChars="0"/>
        <w:jc w:val="both"/>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习近平：全面贯彻落实党的十九大精神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——以永远在路上的执着把从严治党引向深入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中共中央总书记、国家主席、中央军委主席习近平11日上午在中国共产党第十九届中央纪律检查委员会第二次全体会议上发表重要讲话。他强调，在中国特色社会主义新时代，完成伟大事业必须靠党的领导，党一定要有新气象新作为。要全面贯彻党的十九大精神，重整行装再出发，以永远在路上的执着把全面从严治党引向深入，开创全面从严治党新局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习近平指出，深入推进全面从严治党，要全面贯彻党的十九大精神，以新时代中国特色社会主义思想为指导，增强“四个意识”，坚定“四个自信”，紧紧围绕坚持和加强党的全面领导，紧紧围绕维护党中央权威和集中统一领导，全面推进党的政治建设、思想建设、组织建设、作风建设、纪律建设，把制度建设贯穿其中，深入推进反腐败斗争，在坚持中深化、在深化中发展，实现党内政治生态根本好转，不断增强党的创造力、凝聚力、战斗力，为决胜全面建成小康社会、全面建设社会主义现代化国家提供坚强保证。  中共中央政治局常委栗战书、汪洋、王沪宁、韩正出席会议。中共中央政治局常委、中央纪律检查委员会书记赵乐际主持会议。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习近平强调，党的建设新的伟大工程，是引领伟大斗争、伟大事业、最终实现伟大梦想的根本保证。全面从严治党，必须坚持和加强党的全面领导。坚持党的领导，最根本的是坚持党中央权威和集中统一领导。我们要乘势而上，牢牢把握加强党的长期执政能力建设、先进性和纯洁性建设这条主线，发挥标本兼治综合效应，确保党成为始终走在时代前列、人民衷心拥护、勇于自我革命、经得起各种风浪考验、朝气蓬勃的马克思主义执政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习近平指出，党的十八大后，我们紧紧盯住全面从严治党不力这个症结，坚持发扬我们党历史上行之有效的好经验好做法，深化对管党治党规律的认识、创造新的经验，全面从严治党成效卓著。成绩来之不易，经验弥足珍贵，需要我们长期坚持、不断深化。一要坚持思想建党和制度治党相统一，既要解决思想问题，也要解决制度问题，把坚定理想信念作为根本任务，把制度建设贯穿到党的各项建设之中。二要坚持使命引领和问题导向相统一，既要立足当前、直面问题，在解决人民群众最不满意的问题上下功夫；又要着眼未来、登高望远，在加强统筹谋划、强化顶层设计上着力。三要坚持抓“关键少数”和管“绝大多数”相统一，既对广大党员提出普遍性要求，又对“关键少数”特别是高级干部提出更高更严的标准，进行更严的管理和监督。四要坚持行使权力和担当责任相统一，真正把落实管党治党政治责任作为最根本的政治担当，紧紧咬住“责任”二字，抓住“问责”这个要害。五要坚持严格管理和关心信任相统一，坚持真管真严、敢管敢严、长管长严，贯彻惩前毖后、治病救人的一贯方针，抓早抓小、防微杜渐，最大限度防止干部出问题，最大限度激发干部积极性。六要坚持党内监督和群众监督相统一，以党内监督带动其他监督，积极畅通人民群众建言献策和批评监督渠道，充分发挥群众监督、舆论监督作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习近平强调，全面从严治党必须持之以恒、毫不动摇。受国际国内环境各种因素的影响，我们党面临的执政环境仍然是复杂的，影响党的先进性、弱化党的纯洁性的因素也是复杂的。党的队伍和自身状况发生重大而深刻的变化，迫切要求提高党的建设质量、增强党组织的政治功能和组织功能。我们要坚持问题导向，保持战略定力，以“越是艰险越向前”的英雄气概和“狭路相逢勇者胜”的斗争精神，坚定不移抓下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习近平指出，要坚持以党的政治建设为统领，坚决维护党中央权威和集中统一领导。党中央作出的决策部署，所有党组织都要不折不扣贯彻落实，始终在政治立场、政治方向、政治原则、政治道路上同党中央保持高度一致。任何时候任何情况下，党的领导干部在政治上都要站得稳、靠得住，对党忠诚老实、与党中央同心同德，听党指挥、为党尽责。要深刻认识共产主义远大理想和中国特色社会主义共同理想的辩证关系，既不能离开发展中国特色社会主义事业、实现民族复兴的现实工作而空谈远大理想，也不能因为实现共产主义是一个漫长的历史过程就讳言甚至丢掉远大理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习近平强调，要锲而不舍落实中央八项规定精神，保持党同人民群众的血肉联系。要继续在常和长、严和实、深和细上下功夫，密切关注享乐主义、奢靡之风新动向新表现，坚决防止回潮复燃。纠正形式主义、官僚主义，一把手要负总责。要靠深入调查研究下功夫解难题，靠贴近实际和贴近群众的务实举措抓落实，确保党中央决策部署落地生根。加强作风建设必须紧扣保持党同人民群众血肉联系这个关键。领导干部要坚决反对特权思想、特权现象，保持对人民的赤子之心，坚持工作重心下移，扑下身子深入群众，面对面、心贴心、实打实做好群众工作，着力解决群众反映强烈的突出问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习近平指出，要全面加强纪律建设，用严明的纪律管全党治全党。要加强纪律教育，使铁的纪律转化为党员、干部的日常习惯和自觉遵循。要完善纪律规章，实现制度与时俱进。各级党委（党组）就要敢抓敢管、严格执纪，把全面从严治党政治责任担负起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习近平强调，要深化标本兼治，夺取反腐败斗争压倒性胜利。标本兼治，既要夯实治本的基础，又要敢于用治标的利器。要坚持无禁区、全覆盖、零容忍，坚持重遏制、强高压、长震慑，坚持受贿行贿一起查，坚决减存量、重点遏增量。“老虎”要露头就打，“苍蝇”乱飞也要拍。要推动全面从严治党向基层延伸，严厉整治发生在群众身边的腐败问题。要把扫黑除恶同反腐败结合起来，既抓涉黑组织，也抓后面的“保护伞”。要加强反腐败综合执法国际协作，强化对腐败犯罪分子的震慑。要强化不敢腐的震慑，扎牢不能腐的笼子，增强不想腐的自觉。要通过改革和制度创新切断利益输送链条，加强对权力运行的制约和监督，形成有效管用的体制机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仿宋_GB2312" w:hAnsi="仿宋_GB2312" w:eastAsia="仿宋_GB2312" w:cs="仿宋_GB2312"/>
          <w:sz w:val="32"/>
          <w:szCs w:val="32"/>
          <w:lang w:val="en-US" w:eastAsia="zh-CN"/>
        </w:rPr>
        <w:t>习近平指出，党的十八大以来，中央纪委和各级纪检监察机关坚决贯彻党中央决策部署，忠诚履职尽责，做到了无私无畏、敢于担当，向党和人民交上了优异答卷。纪检机关必须坚守职责定位，强化监督、铁面执纪、严肃问责。执纪者必先守纪，律人者必先律己。各级纪检监察机关要以更高的标准、更严的纪律要求自己，提高自身免疫力。广大纪检监察干部要做到忠诚坚定、担当尽责、遵纪守法、清正廉洁，确保党和人民赋予的权力不被滥用、惩恶扬善的利剑永不蒙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0"/>
        <w:textAlignment w:val="auto"/>
        <w:outlineLvl w:val="9"/>
        <w:rPr>
          <w:rFonts w:hint="eastAsia" w:asciiTheme="minorEastAsia" w:hAnsiTheme="minorEastAsia" w:eastAsiaTheme="minorEastAsia" w:cstheme="minorEastAsia"/>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shd w:val="clear" w:fill="FFFFFF"/>
        </w:rPr>
      </w:pPr>
      <w:r>
        <w:rPr>
          <w:rFonts w:hint="eastAsia" w:ascii="方正小标宋简体" w:hAnsi="方正小标宋简体" w:eastAsia="方正小标宋简体" w:cs="方正小标宋简体"/>
          <w:b w:val="0"/>
          <w:bCs/>
          <w:i w:val="0"/>
          <w:caps w:val="0"/>
          <w:color w:val="000000"/>
          <w:spacing w:val="0"/>
          <w:sz w:val="44"/>
          <w:szCs w:val="44"/>
          <w:shd w:val="clear" w:fill="FFFFFF"/>
        </w:rPr>
        <w:t>人民日报：乘势而上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shd w:val="clear" w:fill="FFFFFF"/>
        </w:rPr>
        <w:t>开创全面从严治党新局面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rPr>
      </w:pPr>
      <w:r>
        <w:rPr>
          <w:rFonts w:hint="eastAsia" w:ascii="方正小标宋简体" w:hAnsi="方正小标宋简体" w:eastAsia="方正小标宋简体" w:cs="方正小标宋简体"/>
          <w:b w:val="0"/>
          <w:bCs/>
          <w:i w:val="0"/>
          <w:caps w:val="0"/>
          <w:color w:val="000000"/>
          <w:spacing w:val="0"/>
          <w:sz w:val="32"/>
          <w:szCs w:val="32"/>
          <w:shd w:val="clear" w:fill="FFFFFF"/>
        </w:rPr>
        <w:t>——一论学习贯彻习近平总书记十九届中央纪委二次全会讲话精神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新时代，我们党一定要有新气象新作为，这个新气象新作为首先是全面从严治党要开创新局面。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十九届中央纪委第二次全体会议，是全面贯彻落实党的十九大精神、深入推进全面从严治党的一次重要会议。会上，习近平总书记从新时代党和国家事业发展全局的高度，深刻阐述了党的十九大关于全面从严治党的战略部署，进一步总结了党的十八大以来全面从严治党的重要经验，深入分析了党面临的风险和挑战，明确提出当前和今后一个时期全面从严治党的总体要求和主要任务，强调要以永远在路上的执着把全面从严治党引向深入，开创全面从严治党新局面。总书记的重要讲话，登高望远、居安思危，内涵丰富、切中要害，既是我们党勇于自我革命的宣言书，也是推动全面从严治党向纵深发展的动员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打铁必须自身硬。中国特色社会主义进入新时代，我们党要团结带领人民进行伟大斗争、推进伟大事业、实现伟大梦想，必须毫不动摇推进党的建设新的伟大工程。回望过去极不平凡的五年，我们党以坚定决心、顽强意志、空前力度推进全面从严治党，推动党和国家事业取得历史性成就、发生历史性变革，对党、对国家、对民族都产生了不可估量的深远影响。经过党的十八大以来的不懈努力，全面从严治党有了很好的基础，我们要乘势而上，牢牢把握加强党的长期执政能力建设、先进性和纯洁性建设这条主线，通过全面从严治党、把党建设好建设强，才能统揽“四个伟大”全局，确保党成为始终走在时代前列、人民衷心拥护、勇于自我革命、经得起各种风浪考验、朝气蓬勃的马克思主义执政党，为决胜全面建成小康社会、全面建设社会主义现代化国家提供坚强保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政贵有恒，治须有常。全面从严治党一刻都不能松，这是管党治党经验教训的深刻总结。正确的大政方针要取得成效，重在坚持、难在坚持。改革开放以来的实践表明，管党治党只能紧不能松，否则党风廉政建设和反腐败斗争就会半途而废、前功尽弃，不正之风和腐败就会卷土重来，气焰更加嚣张；就会造成党内和社会上思想混乱，影响人民群众对党的信心和信任。党的十八大以来，全面从严治党成效卓著，同时也要看到，这只是全面从严治党的一个良好开端，全面从严治党还远未到大功告成的时候，决不能跌入抓一抓、松一松，出了问题再抓一抓、又松一松的循环，必须持之以恒推动全面从严治党向纵深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全面从严治党，必须坚持和加强党的全面领导。中国特色社会主义最本质的特征是中国共产党领导，全面从严治党核心是加强党的领导。坚持党的领导，最根本的是坚持党中央权威和集中统一领导。党章规定“四个服从”，最根本的是全党各个组织和全体党员服从党的全国代表大会和中央委员会；党中央强调“四个意识”，最根本的是坚决维护党中央权威和集中统一领导。这都不是空洞的口号，不能只停留在表态上，要落实到行动上，自觉做到党中央提倡的坚决响应、党中央决定的坚决执行、党中央禁止的坚决不做，执行党中央决策部署不讲条件、不打折扣、不搞变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rPr>
        <w:t>“所当乘者势也，不可失者时也。”实践证明，中国共产党能够带领人民进行伟大的社会革命，也能够进行伟大的自我革命。以习近平新时代中国特色社会主义思想为指引，乘势而上，开创全面从严治党新局面， 我们党就能带领人民成功应对重大挑战、抵御重大风险、克服重大阻力、解决重大矛盾，不断从胜利走向更大胜利。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480"/>
        <w:jc w:val="left"/>
        <w:textAlignment w:val="auto"/>
        <w:outlineLvl w:val="9"/>
        <w:rPr>
          <w:rFonts w:hint="eastAsia" w:ascii="仿宋_GB2312" w:hAnsi="仿宋_GB2312" w:eastAsia="仿宋_GB2312" w:cs="仿宋_GB2312"/>
          <w:b w:val="0"/>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480"/>
        <w:jc w:val="left"/>
        <w:textAlignment w:val="auto"/>
        <w:outlineLvl w:val="9"/>
        <w:rPr>
          <w:rFonts w:hint="eastAsia" w:ascii="仿宋_GB2312" w:hAnsi="仿宋_GB2312" w:eastAsia="仿宋_GB2312" w:cs="仿宋_GB2312"/>
          <w:b w:val="0"/>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480"/>
        <w:jc w:val="left"/>
        <w:textAlignment w:val="auto"/>
        <w:outlineLvl w:val="9"/>
        <w:rPr>
          <w:rFonts w:hint="eastAsia" w:ascii="仿宋_GB2312" w:hAnsi="仿宋_GB2312" w:eastAsia="仿宋_GB2312" w:cs="仿宋_GB2312"/>
          <w:b w:val="0"/>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480"/>
        <w:jc w:val="left"/>
        <w:textAlignment w:val="auto"/>
        <w:outlineLvl w:val="9"/>
        <w:rPr>
          <w:rFonts w:hint="eastAsia" w:ascii="仿宋_GB2312" w:hAnsi="仿宋_GB2312" w:eastAsia="仿宋_GB2312" w:cs="仿宋_GB2312"/>
          <w:b w:val="0"/>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shd w:val="clear" w:fill="FFFFFF"/>
        </w:rPr>
      </w:pPr>
      <w:bookmarkStart w:id="0" w:name="_GoBack"/>
      <w:bookmarkEnd w:id="0"/>
      <w:r>
        <w:rPr>
          <w:rFonts w:hint="eastAsia" w:ascii="方正小标宋简体" w:hAnsi="方正小标宋简体" w:eastAsia="方正小标宋简体" w:cs="方正小标宋简体"/>
          <w:b w:val="0"/>
          <w:bCs/>
          <w:i w:val="0"/>
          <w:caps w:val="0"/>
          <w:color w:val="000000"/>
          <w:spacing w:val="0"/>
          <w:sz w:val="44"/>
          <w:szCs w:val="44"/>
          <w:shd w:val="clear" w:fill="FFFFFF"/>
        </w:rPr>
        <w:t>人民日报：继往开来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shd w:val="clear" w:fill="FFFFFF"/>
        </w:rPr>
        <w:t>把握全面从严治党好经验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Theme="minorEastAsia" w:hAnsiTheme="minorEastAsia" w:eastAsiaTheme="minorEastAsia" w:cstheme="minorEastAsia"/>
          <w:b w:val="0"/>
          <w:i w:val="0"/>
          <w:caps w:val="0"/>
          <w:color w:val="000000"/>
          <w:spacing w:val="0"/>
          <w:sz w:val="24"/>
          <w:szCs w:val="24"/>
          <w:shd w:val="clear" w:fill="FFFFFF"/>
        </w:rPr>
      </w:pPr>
      <w:r>
        <w:rPr>
          <w:rFonts w:hint="eastAsia" w:ascii="方正小标宋简体" w:hAnsi="方正小标宋简体" w:eastAsia="方正小标宋简体" w:cs="方正小标宋简体"/>
          <w:b w:val="0"/>
          <w:bCs/>
          <w:i w:val="0"/>
          <w:caps w:val="0"/>
          <w:color w:val="000000"/>
          <w:spacing w:val="0"/>
          <w:sz w:val="32"/>
          <w:szCs w:val="32"/>
          <w:shd w:val="clear" w:fill="FFFFFF"/>
        </w:rPr>
        <w:t>——二论学习贯彻习近平总书记十九届中央纪委二次全会讲话精神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全面从严治党，是十八大以来党中央管党兴党、治国理政的重大政治成就；所积累的经验、所创新的方法，是我们党在新的历史起点上继续前行的宝贵财富。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坚持思想建党和制度治党相统一、坚持使命引领和问题导向相统一、坚持抓‘关键少数’和管‘绝大多数’相统一、坚持行使权力和担当责任相统一、坚持严格管理和关心信任相统一、坚持党内监督和群众监督相统一”。在十九届中央纪委二次全会上，习近平总书记以“六个统一”，系统而深刻地总结了党的十八大以来全面从严治党的重要经验。这一科学总结，将我们党对全面从严治党的规律性认识提升到全新高度，为推进新时代党的建设新的伟大工程提供了重要遵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勇于自我革命，从严管党治党，是我们党最鲜明的品格。党的十八大以来，以习近平同志为核心的党中央，紧紧盯住全面从严治党不力这个症结，坚决改变管党治党宽松软状况，坚持思想从严、管党从严、执纪从严、治吏从严、作风从严、反腐从严，正本清源、拨正船头，保证全党沿着正确航向前进，让党在革命性锻造中更加坚强，焕发出新的强大生机活力，为党和国家事业发展提供了坚强政治保证。全面从严治党之所以能取得如此卓著的成效，关键就在于我们以习近平新时代中国特色社会主义思想为指导，一方面，坚持发扬我们党历史上行之有效的好经验好做法，另一方面，结合新的形势任务和实践要求加以创新，不断深化对管党治党规律的认识、创造新的经验。归结而言，就在于我们坚持了“六个统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六个统一”，既是经验性总结，也是规律性认识；既是原则方向，也是具体抓手，必须长期坚持、不断深化。坚持思想建党和制度治党相统一，就既要解决思想问题，也要解决制度问题，二者同向发力、同时发力。坚持使命引领和问题导向相统一，就既要立足当前、直面问题，又要着眼未来、登高望远，在解决人民群众最不满意的问题上下功夫，在加强统筹谋划、强化顶层设计上着力。坚持抓“关键少数”和管“绝大多数”相统一，就既要用严格教育、严明纪律管住大多数，也要用更高更严的标准、更严的管理和监督管住“关键少数”。坚持行使权力和担当责任相统一，就要真正把落实管党治党政治责任作为最根本的政治担当，紧紧咬住“责任”二字，抓住“问责”这个要害。坚持严格管理和关心信任相统一，就要把纪律挺在前面，坚持真管真严、敢管敢严、长管长严，贯彻惩前毖后、治病救人的一贯方针，抓早抓小、防微杜渐。坚持党内监督和群众监督相统一，就要以党内监督带动其他监督，积极畅通人民群众建言献策和批评监督渠道，充分发挥群众监督、舆论监督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rPr>
        <w:t>哲人说过，“经验是永不停歇的播种机。”坚持好办法、开创新办法、找到新经验，再接再厉、继往开来，我们就一定能在接续奋斗中，不断增强党自我净化、自我完善、自我革新、自我提高的能力，让我们党始终成为时代先锋、民族脊梁，始终成为马克思主义执政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jc w:val="left"/>
        <w:textAlignment w:val="auto"/>
        <w:rPr>
          <w:rFonts w:hint="eastAsia" w:ascii="方正小标宋简体" w:hAnsi="方正小标宋简体" w:eastAsia="方正小标宋简体" w:cs="方正小标宋简体"/>
          <w:b w:val="0"/>
          <w:bCs w:val="0"/>
          <w:i w:val="0"/>
          <w:caps w:val="0"/>
          <w:color w:val="000000"/>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bCs w:val="0"/>
          <w:i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caps w:val="0"/>
          <w:color w:val="000000"/>
          <w:spacing w:val="0"/>
          <w:sz w:val="44"/>
          <w:szCs w:val="44"/>
          <w:shd w:val="clear" w:fill="FFFFFF"/>
        </w:rPr>
        <w:t>人民日报：持之以恒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bCs w:val="0"/>
          <w:i w:val="0"/>
          <w:caps w:val="0"/>
          <w:color w:val="000000"/>
          <w:spacing w:val="0"/>
          <w:sz w:val="44"/>
          <w:szCs w:val="44"/>
        </w:rPr>
      </w:pPr>
      <w:r>
        <w:rPr>
          <w:rFonts w:hint="eastAsia" w:ascii="方正小标宋简体" w:hAnsi="方正小标宋简体" w:eastAsia="方正小标宋简体" w:cs="方正小标宋简体"/>
          <w:b w:val="0"/>
          <w:bCs w:val="0"/>
          <w:i w:val="0"/>
          <w:caps w:val="0"/>
          <w:color w:val="000000"/>
          <w:spacing w:val="0"/>
          <w:sz w:val="44"/>
          <w:szCs w:val="44"/>
          <w:shd w:val="clear" w:fill="FFFFFF"/>
        </w:rPr>
        <w:t>坚持全面从严治党不动摇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000000"/>
          <w:spacing w:val="0"/>
          <w:sz w:val="32"/>
          <w:szCs w:val="32"/>
        </w:rPr>
      </w:pPr>
      <w:r>
        <w:rPr>
          <w:rFonts w:hint="eastAsia" w:ascii="方正小标宋简体" w:hAnsi="方正小标宋简体" w:eastAsia="方正小标宋简体" w:cs="方正小标宋简体"/>
          <w:b w:val="0"/>
          <w:bCs/>
          <w:i w:val="0"/>
          <w:caps w:val="0"/>
          <w:color w:val="000000"/>
          <w:spacing w:val="0"/>
          <w:sz w:val="32"/>
          <w:szCs w:val="32"/>
          <w:shd w:val="clear" w:fill="FFFFFF"/>
        </w:rPr>
        <w:t>——三论学习贯彻习近平总书记十九届中央纪委二次全会讲话精神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不坚持就无以深化，不深化也无以坚持，全面从严治党永远在路上。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我们要坚持问题导向，保持战略定力，以‘越是艰险越向前’的英雄气概和‘狭路相逢勇者胜’的斗争精神，坚定不移抓下去。”在十九届中央纪委二次全会上，习近平总书记坚持问题导向，深入分析党面临的风险和挑战，明确要求持之以恒保持全面从严治党战略定力。这一重要讲话，充分表明了以习近平同志为核心的党中央坚定不移全面从严治党的鲜明态度和坚定决心，为全党牢固树立“四个意识”、严格恪守“四个服从”、深入贯彻落实新时代党的建设总要求提供了重要遵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什么时候我们党自身坚强有力，什么时候党和人民事业就能无往而不胜。中国特色社会主义进入新时代，党的建设任务是十分艰巨的。虽然全面从严治党有了很好的基础，反腐败斗争压倒性态势已经形成并巩固发展，但也应看到，我们党面临的执政环境仍然是复杂的，影响党的先进性、弱化党的纯洁性的因素也是复杂的，党内存在的思想不纯、组织不纯、作风不纯等突出问题尚未得到根本解决。党内对全面从严治党仍然存在模糊认识和错误言论，也需要用更加有力的管党治党实践来回应。“宜将剩勇追穷寇，不可沽名学霸王。”我们必须拿出坚如磐石的决心、坚不可摧的意志，把全面从严治党长期坚持下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全面从严治党必须一以贯之、坚定不移，是由全党面临的风险挑战的长期性、复杂性、严峻性所决定的。一些党的干部包括高级领导干部“四个自信”没有筑牢；违反政治纪律和政治规矩甚至对党不忠诚的情况仍然存在；一些党组织在党内政治生活上存在欠账，修复政治生态任务艰巨；“四风”问题反弹回潮隐患犹存，滋生腐败的土壤没有完全清除；一些地方全面从严治党压力传导不到位，群众反映强烈的问题尚未有效根除……党中央关于反腐败斗争形势依然严峻复杂的判断是有的放矢的，全面从严治党依然任重道远。继续在常和长、严和实、深和细上下功夫，全面从严治党才能管出习惯、抓出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全面从严治党必须一以贯之、坚定不移，与党的队伍和自身状况发生重大而深刻的变化密切相关。当前党员队伍已发生结构性变化，改革开放以后入党的党员占党员总数近80%，60后、70后党员成为领导干部的主体，80后、90后党员逐步成长起来。这些同志的优势是学历较高、知识广博、朝气蓬勃，但也缺乏严格的党内政治生活锻炼和艰苦环境的考验。一些基层党组织机构设置和活动方式没有完全跟上时代步伐，“三会一课”走过场，党内组织生活随意化、平淡化、娱乐化、庸俗化问题突出。我们要积极适应形势发展变化、党员结构深刻变化，强化党组织的政治功能和组织功能，在严肃的政治生活中锤打，提高适应新时代新要求的新本领新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rPr>
        <w:t>党的十九大报告强调：“勇于自我革命，从严管党治党，是我们党最鲜明的品格。”坚持问题导向，保持战略定力，始终做到打铁“自身硬”，我们必能以党的自我革命推动党领导人民进行的伟大社会革命，为决胜全面建成小康社会、实现中华民族伟大复兴提供坚强政治保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jc w:val="left"/>
        <w:textAlignment w:val="auto"/>
        <w:rPr>
          <w:rFonts w:hint="eastAsia" w:asciiTheme="minorEastAsia" w:hAnsiTheme="minorEastAsia" w:eastAsiaTheme="minorEastAsia" w:cstheme="minorEastAsia"/>
          <w:b w:val="0"/>
          <w:i w:val="0"/>
          <w:caps w:val="0"/>
          <w:color w:val="000000"/>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shd w:val="clear" w:fill="FFFFFF"/>
        </w:rPr>
      </w:pPr>
      <w:r>
        <w:rPr>
          <w:rFonts w:hint="eastAsia" w:ascii="方正小标宋简体" w:hAnsi="方正小标宋简体" w:eastAsia="方正小标宋简体" w:cs="方正小标宋简体"/>
          <w:b w:val="0"/>
          <w:bCs/>
          <w:i w:val="0"/>
          <w:caps w:val="0"/>
          <w:color w:val="000000"/>
          <w:spacing w:val="0"/>
          <w:sz w:val="44"/>
          <w:szCs w:val="44"/>
          <w:shd w:val="clear" w:fill="FFFFFF"/>
        </w:rPr>
        <w:t>人民日报：引向纵深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shd w:val="clear" w:fill="FFFFFF"/>
        </w:rPr>
        <w:t>推动全面从严治党再出发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000000"/>
          <w:spacing w:val="0"/>
          <w:sz w:val="32"/>
          <w:szCs w:val="32"/>
        </w:rPr>
      </w:pPr>
      <w:r>
        <w:rPr>
          <w:rFonts w:hint="eastAsia" w:ascii="方正小标宋简体" w:hAnsi="方正小标宋简体" w:eastAsia="方正小标宋简体" w:cs="方正小标宋简体"/>
          <w:b w:val="0"/>
          <w:bCs/>
          <w:i w:val="0"/>
          <w:caps w:val="0"/>
          <w:color w:val="000000"/>
          <w:spacing w:val="0"/>
          <w:sz w:val="32"/>
          <w:szCs w:val="32"/>
          <w:shd w:val="clear" w:fill="FFFFFF"/>
        </w:rPr>
        <w:t>——四论学习贯彻习近平总书记十九届中央纪委二次全会讲话精神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勇于自我革命，从严管党治党，是我们党最鲜明的品格；保持战略定力，把全面从严治党引向纵深，是新时代党的建设新的伟大工程的必然要求。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rPr>
        <w:t>“全面推进党的政治建设、思想建设、组织建设、作风建设、纪律建设，把制度建设贯穿其中”，“在坚持中深化、在深化中发展，实现党内政治生态根本好转，不断增强党的创造力、凝聚力、战斗力”。在十九届中央纪委二次全会上，习近平总书记系统论述了当前和今后一个时期全面从严治党的总体要求和主要任务，为新时代推进全面从严治党提供了努力方向、基本遵循和方法路径。学习贯彻习近平总书记重要讲话精神，就要保持重整行装再出发的精神状态，具备“永远在路上”的执着，拿出“没有完成时”的韧劲，切实推动全面从严治党向基层延伸、向纵深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rPr>
        <w:t>把全面从严治党引向深入，需要坚持以党的政治建设为统领，筑牢共产党人的政治灵魂。旗帜鲜明讲政治是我们党作为马克思主义政党的根本要求。大量事实表明，党内存在的各种问题，从根本上讲都与政治建设软弱乏力、政治生活不严肃不健康有关。正因此，党的政治建设是党的根本性建设，决定党的建设方向和效果。这就要求把维护党中央权威和集中统一领导作为首要任务，把对党忠诚作为无条件的政治标准、实践标准；这就要求坚持共产主义远大理想和中国特色社会主义共同理想，真正让理想信念成为心中的灯塔；这就要求自觉尊崇党章、净化政治生态、杜绝“七个有之”，在严肃认真的党内政治生活中加强党性锻炼、锤炼政治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把全面从严治党引向深入，需要把制度建设贯穿其中，做到标本兼治、施之长远。“法令既行，纪律自正，则无不治之国，无不化之民”。制度带有全局性、稳定性，管根本、管长远。全面从严治党唯有运行在制度的轨道上，才能避免虎头蛇尾，做到行稳致远。紧扣保持党同人民群众血肉联系这个关键，锲而不舍落实中央八项规定精神，才能管出习惯、抓出成效，化风成俗；用严明的纪律管全党治全党，做到正风反腐人人有责，才能使铁的纪律转化为党员、干部的自觉遵循；深化标本兼治，切断利益输送链条，才能达到不敢腐、不能腐、不想腐的目标；健全党和国家监督体系，才能形成全覆盖、无死角、零容忍的自我净化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把全面从严治党引向深入，需要建设让党放心、人民信赖的纪检监察干部队伍。执纪者必先守纪，律人者必先律己。纪检机关就是党内的“纪律部队”，肩负着维护党纪政纪的重要职责，其素质、能力和作风，直接关系到全面从严治党的成效。越是面对全面从严治党向纵深推进的新挑战，越是要始终确保纪检监察干部队伍成为党纪政纪的忠诚卫士，成为严惩腐败的钢铁拳头，确保党和人民赋予的权力不被滥用、惩恶扬善的利剑永不蒙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自我监督是国家治理的世界性难题。我们要通过行动回答“窑洞之问”，练就中国共产党人自我净化的“绝世武功”。不断把全面从严治党引向深入，就能把制度优势转化为治理效能，为决胜全面建成小康社会、全面建设社会主义现代化国家提供坚强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E0386"/>
    <w:rsid w:val="01486234"/>
    <w:rsid w:val="01681090"/>
    <w:rsid w:val="055E0117"/>
    <w:rsid w:val="063D0B05"/>
    <w:rsid w:val="071843C2"/>
    <w:rsid w:val="096258B7"/>
    <w:rsid w:val="0BA632B7"/>
    <w:rsid w:val="10EE4A84"/>
    <w:rsid w:val="1C160581"/>
    <w:rsid w:val="1E962B13"/>
    <w:rsid w:val="20486CFC"/>
    <w:rsid w:val="25F00742"/>
    <w:rsid w:val="2CA01981"/>
    <w:rsid w:val="2CD31254"/>
    <w:rsid w:val="2F9D6C03"/>
    <w:rsid w:val="37594E0F"/>
    <w:rsid w:val="3DC06EC6"/>
    <w:rsid w:val="3ED1698C"/>
    <w:rsid w:val="40347386"/>
    <w:rsid w:val="50D622FA"/>
    <w:rsid w:val="51CE4AB6"/>
    <w:rsid w:val="581D1A43"/>
    <w:rsid w:val="5A55167C"/>
    <w:rsid w:val="5E567BC1"/>
    <w:rsid w:val="5EDC6C93"/>
    <w:rsid w:val="5F766F11"/>
    <w:rsid w:val="62C81D30"/>
    <w:rsid w:val="66AB6870"/>
    <w:rsid w:val="748845EE"/>
    <w:rsid w:val="77716CF2"/>
    <w:rsid w:val="7CAE5C4A"/>
    <w:rsid w:val="7F8620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11033</Words>
  <Characters>11069</Characters>
  <Lines>0</Lines>
  <Paragraphs>0</Paragraphs>
  <TotalTime>17</TotalTime>
  <ScaleCrop>false</ScaleCrop>
  <LinksUpToDate>false</LinksUpToDate>
  <CharactersWithSpaces>11118</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sunhuan……</cp:lastModifiedBy>
  <cp:lastPrinted>2018-01-19T09:09:00Z</cp:lastPrinted>
  <dcterms:modified xsi:type="dcterms:W3CDTF">2018-12-20T07:39:33Z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