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F1945" w14:textId="0E8AF7B9" w:rsidR="001F40E7" w:rsidRPr="0020387C" w:rsidRDefault="001F40E7" w:rsidP="005650E9">
      <w:pPr>
        <w:spacing w:beforeLines="50" w:before="156" w:afterLines="100" w:after="312" w:line="487" w:lineRule="exact"/>
        <w:ind w:right="23"/>
        <w:jc w:val="center"/>
        <w:rPr>
          <w:b/>
          <w:sz w:val="20"/>
          <w:szCs w:val="20"/>
        </w:rPr>
      </w:pPr>
      <w:r w:rsidRPr="0020387C">
        <w:rPr>
          <w:rFonts w:ascii="Times New Roman" w:eastAsia="Malgun Gothic Semilight" w:hAnsi="Times New Roman" w:cs="Times New Roman"/>
          <w:b/>
          <w:sz w:val="36"/>
          <w:szCs w:val="36"/>
        </w:rPr>
        <w:t>2025</w:t>
      </w:r>
      <w:r w:rsidRPr="0020387C">
        <w:rPr>
          <w:rFonts w:ascii="Times New Roman" w:eastAsia="微软雅黑" w:hAnsi="Times New Roman" w:cs="Times New Roman"/>
          <w:b/>
          <w:sz w:val="36"/>
          <w:szCs w:val="36"/>
        </w:rPr>
        <w:t>年度湖北省科学技术奖公示信息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9"/>
        <w:gridCol w:w="999"/>
        <w:gridCol w:w="425"/>
        <w:gridCol w:w="1559"/>
        <w:gridCol w:w="992"/>
        <w:gridCol w:w="1028"/>
        <w:gridCol w:w="248"/>
        <w:gridCol w:w="1276"/>
        <w:gridCol w:w="1292"/>
        <w:gridCol w:w="409"/>
        <w:gridCol w:w="1417"/>
        <w:gridCol w:w="2460"/>
        <w:gridCol w:w="1400"/>
      </w:tblGrid>
      <w:tr w:rsidR="00537EB0" w14:paraId="5C9A6A95" w14:textId="77777777" w:rsidTr="0020387C">
        <w:trPr>
          <w:trHeight w:val="601"/>
        </w:trPr>
        <w:tc>
          <w:tcPr>
            <w:tcW w:w="1668" w:type="dxa"/>
            <w:gridSpan w:val="2"/>
            <w:vAlign w:val="center"/>
          </w:tcPr>
          <w:p w14:paraId="1C9C2C82" w14:textId="6DE105E4" w:rsidR="00537EB0" w:rsidRPr="0020387C" w:rsidRDefault="00537EB0" w:rsidP="0020387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项目名称</w:t>
            </w:r>
          </w:p>
        </w:tc>
        <w:tc>
          <w:tcPr>
            <w:tcW w:w="12506" w:type="dxa"/>
            <w:gridSpan w:val="11"/>
            <w:vAlign w:val="center"/>
          </w:tcPr>
          <w:p w14:paraId="63555B3F" w14:textId="4F615BFF" w:rsidR="00537EB0" w:rsidRPr="0020387C" w:rsidRDefault="00537EB0" w:rsidP="0020387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b w:val="0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  <w:t>速效脱氮关键技术与装备研发及其工程化应用</w:t>
            </w:r>
          </w:p>
        </w:tc>
      </w:tr>
      <w:tr w:rsidR="00537EB0" w14:paraId="19F75E8B" w14:textId="77777777" w:rsidTr="0020387C">
        <w:trPr>
          <w:trHeight w:val="567"/>
        </w:trPr>
        <w:tc>
          <w:tcPr>
            <w:tcW w:w="1668" w:type="dxa"/>
            <w:gridSpan w:val="2"/>
          </w:tcPr>
          <w:p w14:paraId="2AF7C925" w14:textId="19169CF1" w:rsidR="00537EB0" w:rsidRPr="0020387C" w:rsidRDefault="00537EB0" w:rsidP="0020387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提名单位</w:t>
            </w:r>
          </w:p>
        </w:tc>
        <w:tc>
          <w:tcPr>
            <w:tcW w:w="4004" w:type="dxa"/>
            <w:gridSpan w:val="4"/>
          </w:tcPr>
          <w:p w14:paraId="2C0EAFA6" w14:textId="30F41F28" w:rsidR="00537EB0" w:rsidRPr="0020387C" w:rsidRDefault="00537EB0" w:rsidP="00537EB0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湖北省教育厅</w:t>
            </w:r>
          </w:p>
        </w:tc>
        <w:tc>
          <w:tcPr>
            <w:tcW w:w="2816" w:type="dxa"/>
            <w:gridSpan w:val="3"/>
          </w:tcPr>
          <w:p w14:paraId="10F2380E" w14:textId="7EE8DCF3" w:rsidR="00537EB0" w:rsidRPr="0020387C" w:rsidRDefault="00537EB0" w:rsidP="00537EB0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提名等级</w:t>
            </w:r>
          </w:p>
        </w:tc>
        <w:tc>
          <w:tcPr>
            <w:tcW w:w="5686" w:type="dxa"/>
            <w:gridSpan w:val="4"/>
          </w:tcPr>
          <w:p w14:paraId="06C3A0AA" w14:textId="46715475" w:rsidR="00537EB0" w:rsidRPr="0020387C" w:rsidRDefault="00537EB0" w:rsidP="00537EB0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二等奖</w:t>
            </w:r>
          </w:p>
        </w:tc>
      </w:tr>
      <w:tr w:rsidR="00537EB0" w14:paraId="0DC6D151" w14:textId="77777777" w:rsidTr="0020387C">
        <w:trPr>
          <w:trHeight w:val="642"/>
        </w:trPr>
        <w:tc>
          <w:tcPr>
            <w:tcW w:w="1668" w:type="dxa"/>
            <w:gridSpan w:val="2"/>
            <w:vAlign w:val="center"/>
          </w:tcPr>
          <w:p w14:paraId="41F2CA98" w14:textId="5CEA238E" w:rsidR="00537EB0" w:rsidRPr="0020387C" w:rsidRDefault="00537EB0" w:rsidP="0020387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主要完成人</w:t>
            </w:r>
          </w:p>
        </w:tc>
        <w:tc>
          <w:tcPr>
            <w:tcW w:w="12506" w:type="dxa"/>
            <w:gridSpan w:val="11"/>
            <w:vAlign w:val="center"/>
          </w:tcPr>
          <w:p w14:paraId="60573CDD" w14:textId="28216193" w:rsidR="00537EB0" w:rsidRPr="0020387C" w:rsidRDefault="00537EB0" w:rsidP="00B903EE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刘鲁建、</w:t>
            </w:r>
            <w:r w:rsidR="00415C7B"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刘勇、</w:t>
            </w: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董俊、</w:t>
            </w:r>
            <w:r w:rsidR="00415C7B"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张岚欣、</w:t>
            </w:r>
            <w:r w:rsidR="00213C13"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危文科、</w:t>
            </w: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郑丹、</w:t>
            </w:r>
            <w:r w:rsidR="005654F1"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邓芳、韦琴</w:t>
            </w:r>
          </w:p>
        </w:tc>
      </w:tr>
      <w:tr w:rsidR="00537EB0" w14:paraId="481573D1" w14:textId="77777777" w:rsidTr="0020387C">
        <w:trPr>
          <w:trHeight w:val="566"/>
        </w:trPr>
        <w:tc>
          <w:tcPr>
            <w:tcW w:w="1668" w:type="dxa"/>
            <w:gridSpan w:val="2"/>
            <w:vAlign w:val="center"/>
          </w:tcPr>
          <w:p w14:paraId="1F58BA8A" w14:textId="5CAA5CA4" w:rsidR="00537EB0" w:rsidRPr="0020387C" w:rsidRDefault="00537EB0" w:rsidP="0020387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主要完成单位</w:t>
            </w:r>
          </w:p>
        </w:tc>
        <w:tc>
          <w:tcPr>
            <w:tcW w:w="12506" w:type="dxa"/>
            <w:gridSpan w:val="11"/>
            <w:vAlign w:val="center"/>
          </w:tcPr>
          <w:p w14:paraId="75A14D0A" w14:textId="1D9A0728" w:rsidR="00537EB0" w:rsidRPr="0020387C" w:rsidRDefault="00537EB0" w:rsidP="00B903EE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</w:rPr>
            </w:pPr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武汉工商学院、君</w:t>
            </w:r>
            <w:proofErr w:type="gramStart"/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集环境</w:t>
            </w:r>
            <w:proofErr w:type="gramEnd"/>
            <w:r w:rsidRPr="0020387C">
              <w:rPr>
                <w:rStyle w:val="a6"/>
                <w:rFonts w:asciiTheme="minorEastAsia" w:eastAsiaTheme="minorEastAsia" w:hAnsiTheme="minorEastAsia" w:cs="Times New Roman" w:hint="eastAsia"/>
                <w:color w:val="333333"/>
              </w:rPr>
              <w:t>科技股份有限公司</w:t>
            </w:r>
            <w:bookmarkStart w:id="0" w:name="_GoBack"/>
            <w:bookmarkEnd w:id="0"/>
          </w:p>
        </w:tc>
      </w:tr>
      <w:tr w:rsidR="001F40E7" w14:paraId="5C7B70D2" w14:textId="77777777" w:rsidTr="00010EB1">
        <w:trPr>
          <w:trHeight w:val="542"/>
        </w:trPr>
        <w:tc>
          <w:tcPr>
            <w:tcW w:w="14174" w:type="dxa"/>
            <w:gridSpan w:val="13"/>
            <w:vAlign w:val="center"/>
          </w:tcPr>
          <w:p w14:paraId="4C686870" w14:textId="0DF03C75" w:rsidR="001F40E7" w:rsidRPr="00537EB0" w:rsidRDefault="001F40E7" w:rsidP="00010EB1">
            <w:pPr>
              <w:pStyle w:val="a5"/>
              <w:spacing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b w:val="0"/>
                <w:color w:val="333333"/>
              </w:rPr>
            </w:pPr>
            <w:r w:rsidRPr="00537EB0">
              <w:rPr>
                <w:rFonts w:hint="eastAsia"/>
                <w:b/>
              </w:rPr>
              <w:t>主要知识产权和标准规范等目录</w:t>
            </w:r>
          </w:p>
        </w:tc>
      </w:tr>
      <w:tr w:rsidR="00010EB1" w14:paraId="74F916E6" w14:textId="77777777" w:rsidTr="00EB2079">
        <w:tc>
          <w:tcPr>
            <w:tcW w:w="669" w:type="dxa"/>
            <w:vAlign w:val="center"/>
          </w:tcPr>
          <w:p w14:paraId="76DB1E11" w14:textId="1894D582" w:rsidR="001F40E7" w:rsidRPr="001F40E7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F40E7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24" w:type="dxa"/>
            <w:gridSpan w:val="2"/>
            <w:vAlign w:val="center"/>
          </w:tcPr>
          <w:p w14:paraId="4F1D56EB" w14:textId="65CCCF80" w:rsidR="001F40E7" w:rsidRPr="001F40E7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F40E7">
              <w:rPr>
                <w:rFonts w:hint="eastAsia"/>
                <w:b/>
                <w:bCs/>
                <w:sz w:val="21"/>
                <w:szCs w:val="21"/>
              </w:rPr>
              <w:t>知识产权（标准）类别</w:t>
            </w:r>
          </w:p>
        </w:tc>
        <w:tc>
          <w:tcPr>
            <w:tcW w:w="1559" w:type="dxa"/>
            <w:vAlign w:val="center"/>
          </w:tcPr>
          <w:p w14:paraId="339C4446" w14:textId="455637ED" w:rsidR="001F40E7" w:rsidRPr="001F40E7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F40E7">
              <w:rPr>
                <w:rFonts w:hint="eastAsia"/>
                <w:b/>
                <w:bCs/>
                <w:sz w:val="21"/>
                <w:szCs w:val="21"/>
              </w:rPr>
              <w:t>知识产权（标准）具体名称</w:t>
            </w:r>
          </w:p>
        </w:tc>
        <w:tc>
          <w:tcPr>
            <w:tcW w:w="992" w:type="dxa"/>
            <w:vAlign w:val="center"/>
          </w:tcPr>
          <w:p w14:paraId="0CF3EF2D" w14:textId="27E1CCA7" w:rsidR="001F40E7" w:rsidRPr="001F40E7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国家（地区）</w:t>
            </w:r>
          </w:p>
        </w:tc>
        <w:tc>
          <w:tcPr>
            <w:tcW w:w="1276" w:type="dxa"/>
            <w:gridSpan w:val="2"/>
            <w:vAlign w:val="center"/>
          </w:tcPr>
          <w:p w14:paraId="052B383D" w14:textId="2AA32B89" w:rsidR="001F40E7" w:rsidRPr="00010EB1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 w14:paraId="66193A0D" w14:textId="0DD13D50" w:rsidR="001F40E7" w:rsidRPr="00010EB1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授权（标准实施）日期</w:t>
            </w:r>
          </w:p>
        </w:tc>
        <w:tc>
          <w:tcPr>
            <w:tcW w:w="1701" w:type="dxa"/>
            <w:gridSpan w:val="2"/>
            <w:vAlign w:val="center"/>
          </w:tcPr>
          <w:p w14:paraId="70D4DFE8" w14:textId="0A919DE7" w:rsidR="001F40E7" w:rsidRPr="00010EB1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证书编号（标准批准发布部门）</w:t>
            </w:r>
          </w:p>
        </w:tc>
        <w:tc>
          <w:tcPr>
            <w:tcW w:w="1417" w:type="dxa"/>
            <w:vAlign w:val="center"/>
          </w:tcPr>
          <w:p w14:paraId="319EC9A8" w14:textId="589C7EA3" w:rsidR="001F40E7" w:rsidRPr="00010EB1" w:rsidRDefault="001F40E7" w:rsidP="001F40E7">
            <w:pPr>
              <w:pStyle w:val="a5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权利人（标准起草单位）</w:t>
            </w:r>
          </w:p>
        </w:tc>
        <w:tc>
          <w:tcPr>
            <w:tcW w:w="2460" w:type="dxa"/>
            <w:vAlign w:val="center"/>
          </w:tcPr>
          <w:p w14:paraId="33AB0DF8" w14:textId="1E42212C" w:rsidR="001F40E7" w:rsidRPr="00010EB1" w:rsidRDefault="001F40E7" w:rsidP="001F40E7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发明人（标准起草人）</w:t>
            </w:r>
          </w:p>
        </w:tc>
        <w:tc>
          <w:tcPr>
            <w:tcW w:w="1400" w:type="dxa"/>
            <w:vAlign w:val="center"/>
          </w:tcPr>
          <w:p w14:paraId="4443B810" w14:textId="065FB0EF" w:rsidR="001F40E7" w:rsidRPr="00010EB1" w:rsidRDefault="001F40E7" w:rsidP="001F40E7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010EB1">
              <w:rPr>
                <w:rFonts w:hint="eastAsia"/>
                <w:b/>
                <w:bCs/>
                <w:sz w:val="21"/>
                <w:szCs w:val="21"/>
              </w:rPr>
              <w:t>发明专利（标准）有效状态</w:t>
            </w:r>
          </w:p>
        </w:tc>
      </w:tr>
      <w:tr w:rsidR="00010EB1" w14:paraId="6323E47F" w14:textId="77777777" w:rsidTr="00EB2079">
        <w:tc>
          <w:tcPr>
            <w:tcW w:w="669" w:type="dxa"/>
            <w:vAlign w:val="center"/>
          </w:tcPr>
          <w:p w14:paraId="294D4679" w14:textId="7E9F838D" w:rsidR="00010EB1" w:rsidRPr="00537EB0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537EB0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24" w:type="dxa"/>
            <w:gridSpan w:val="2"/>
            <w:vAlign w:val="center"/>
          </w:tcPr>
          <w:p w14:paraId="149547A2" w14:textId="19786E9C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3DE9C3C1" w14:textId="27902C42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一种吸附树脂及其制备方法</w:t>
            </w:r>
          </w:p>
        </w:tc>
        <w:tc>
          <w:tcPr>
            <w:tcW w:w="992" w:type="dxa"/>
            <w:vAlign w:val="center"/>
          </w:tcPr>
          <w:p w14:paraId="4C079BE7" w14:textId="4060C366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5AF4D01F" w14:textId="5B34FB8A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proofErr w:type="spellStart"/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ZL201610431688.8</w:t>
            </w:r>
            <w:proofErr w:type="spellEnd"/>
          </w:p>
        </w:tc>
        <w:tc>
          <w:tcPr>
            <w:tcW w:w="1276" w:type="dxa"/>
            <w:vAlign w:val="center"/>
          </w:tcPr>
          <w:p w14:paraId="7CE121FB" w14:textId="18C9DAB6" w:rsidR="00010EB1" w:rsidRPr="00010EB1" w:rsidRDefault="00010EB1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20181015</w:t>
            </w:r>
          </w:p>
        </w:tc>
        <w:tc>
          <w:tcPr>
            <w:tcW w:w="1701" w:type="dxa"/>
            <w:gridSpan w:val="2"/>
            <w:vAlign w:val="center"/>
          </w:tcPr>
          <w:p w14:paraId="63E18986" w14:textId="07AEDA02" w:rsidR="00010EB1" w:rsidRPr="00F33C4B" w:rsidRDefault="00F33C4B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color w:val="333333"/>
                <w:sz w:val="21"/>
                <w:szCs w:val="21"/>
              </w:rPr>
            </w:pPr>
            <w:r w:rsidRPr="00F33C4B">
              <w:rPr>
                <w:rFonts w:ascii="Times New Roman" w:eastAsia="方正仿宋_GBK" w:hAnsi="Times New Roman" w:cs="Times New Roman"/>
                <w:sz w:val="21"/>
                <w:szCs w:val="21"/>
              </w:rPr>
              <w:t>3182894</w:t>
            </w:r>
          </w:p>
        </w:tc>
        <w:tc>
          <w:tcPr>
            <w:tcW w:w="1417" w:type="dxa"/>
            <w:vAlign w:val="center"/>
          </w:tcPr>
          <w:p w14:paraId="5E65D6BC" w14:textId="2EA08A4C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君</w:t>
            </w:r>
            <w:proofErr w:type="gramStart"/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集环境</w:t>
            </w:r>
            <w:proofErr w:type="gramEnd"/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科技股份有限公司</w:t>
            </w:r>
          </w:p>
        </w:tc>
        <w:tc>
          <w:tcPr>
            <w:tcW w:w="2460" w:type="dxa"/>
            <w:vAlign w:val="center"/>
          </w:tcPr>
          <w:p w14:paraId="03EBCA36" w14:textId="434B8EFD" w:rsidR="00010EB1" w:rsidRPr="00010EB1" w:rsidRDefault="00010EB1" w:rsidP="006D4038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董俊；王黎伟；刘鲁建；方潇</w:t>
            </w:r>
            <w:r w:rsidR="006D4038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；</w:t>
            </w: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刘卫勇</w:t>
            </w:r>
            <w:r w:rsidR="006D4038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；</w:t>
            </w: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熊蔚</w:t>
            </w:r>
            <w:r w:rsidR="006D4038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；</w:t>
            </w: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张双峰</w:t>
            </w:r>
            <w:r w:rsidR="006D4038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；</w:t>
            </w: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许存根</w:t>
            </w:r>
            <w:r w:rsidR="006D4038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；</w:t>
            </w: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李亚运</w:t>
            </w:r>
          </w:p>
        </w:tc>
        <w:tc>
          <w:tcPr>
            <w:tcW w:w="1400" w:type="dxa"/>
            <w:vAlign w:val="center"/>
          </w:tcPr>
          <w:p w14:paraId="07B919EA" w14:textId="1F25C749" w:rsidR="00010EB1" w:rsidRPr="00010EB1" w:rsidRDefault="00010EB1" w:rsidP="00010EB1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010EB1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有效</w:t>
            </w:r>
          </w:p>
        </w:tc>
      </w:tr>
      <w:tr w:rsidR="00504A8B" w14:paraId="1B1CE73A" w14:textId="77777777" w:rsidTr="00EB2079">
        <w:tc>
          <w:tcPr>
            <w:tcW w:w="669" w:type="dxa"/>
            <w:vAlign w:val="center"/>
          </w:tcPr>
          <w:p w14:paraId="201646C0" w14:textId="4886AC70" w:rsidR="00504A8B" w:rsidRPr="00537EB0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537EB0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2</w:t>
            </w:r>
          </w:p>
        </w:tc>
        <w:tc>
          <w:tcPr>
            <w:tcW w:w="1424" w:type="dxa"/>
            <w:gridSpan w:val="2"/>
            <w:vAlign w:val="center"/>
          </w:tcPr>
          <w:p w14:paraId="11A4F132" w14:textId="0D532AF0" w:rsidR="00504A8B" w:rsidRPr="00537EB0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Theme="minorEastAsia" w:eastAsiaTheme="minorEastAsia" w:hAnsiTheme="minorEastAsia" w:cs="Times New Roman"/>
                <w:b w:val="0"/>
                <w:color w:val="333333"/>
                <w:sz w:val="21"/>
                <w:szCs w:val="21"/>
              </w:rPr>
            </w:pPr>
            <w:r w:rsidRPr="00537EB0">
              <w:rPr>
                <w:rStyle w:val="a6"/>
                <w:rFonts w:asciiTheme="minorEastAsia" w:eastAsiaTheme="minorEastAsia" w:hAnsiTheme="minorEastAsia" w:cs="Times New Roman" w:hint="eastAsia"/>
                <w:b w:val="0"/>
                <w:color w:val="333333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FC5BC8A" w14:textId="515A4984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一种靶向脱氮除磷树脂再生废液处理的系统及方法</w:t>
            </w:r>
          </w:p>
        </w:tc>
        <w:tc>
          <w:tcPr>
            <w:tcW w:w="992" w:type="dxa"/>
            <w:vAlign w:val="center"/>
          </w:tcPr>
          <w:p w14:paraId="5FDEEEDF" w14:textId="0FC3266C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067EBAB4" w14:textId="4CA5AC10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proofErr w:type="spellStart"/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ZL</w:t>
            </w:r>
            <w:proofErr w:type="spellEnd"/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 xml:space="preserve"> 201910830926.6</w:t>
            </w:r>
          </w:p>
        </w:tc>
        <w:tc>
          <w:tcPr>
            <w:tcW w:w="1276" w:type="dxa"/>
            <w:vAlign w:val="center"/>
          </w:tcPr>
          <w:p w14:paraId="46CD4F20" w14:textId="277115EF" w:rsidR="00504A8B" w:rsidRPr="00504A8B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20240119</w:t>
            </w:r>
          </w:p>
        </w:tc>
        <w:tc>
          <w:tcPr>
            <w:tcW w:w="1701" w:type="dxa"/>
            <w:gridSpan w:val="2"/>
            <w:vAlign w:val="center"/>
          </w:tcPr>
          <w:p w14:paraId="4D616042" w14:textId="6F3B9F13" w:rsidR="00504A8B" w:rsidRPr="00504A8B" w:rsidRDefault="008F5BAA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8F5BAA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6631777</w:t>
            </w:r>
          </w:p>
        </w:tc>
        <w:tc>
          <w:tcPr>
            <w:tcW w:w="1417" w:type="dxa"/>
            <w:vAlign w:val="center"/>
          </w:tcPr>
          <w:p w14:paraId="2BB69174" w14:textId="28FE7296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君</w:t>
            </w:r>
            <w:proofErr w:type="gramStart"/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集环境</w:t>
            </w:r>
            <w:proofErr w:type="gramEnd"/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科技股份有限公司</w:t>
            </w:r>
          </w:p>
        </w:tc>
        <w:tc>
          <w:tcPr>
            <w:tcW w:w="2460" w:type="dxa"/>
            <w:vAlign w:val="center"/>
          </w:tcPr>
          <w:p w14:paraId="15F6E1F0" w14:textId="04A27D5A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张岚欣；董俊；刘鲁建；张双峰；曹斌强；王威；</w:t>
            </w: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 xml:space="preserve"> </w:t>
            </w: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许存根；</w:t>
            </w:r>
            <w:proofErr w:type="gramStart"/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熊蔚</w:t>
            </w:r>
            <w:proofErr w:type="gramEnd"/>
          </w:p>
        </w:tc>
        <w:tc>
          <w:tcPr>
            <w:tcW w:w="1400" w:type="dxa"/>
            <w:vAlign w:val="center"/>
          </w:tcPr>
          <w:p w14:paraId="3B468303" w14:textId="4976014C" w:rsidR="00504A8B" w:rsidRPr="00504A8B" w:rsidRDefault="00504A8B" w:rsidP="00504A8B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504A8B">
              <w:rPr>
                <w:rStyle w:val="a6"/>
                <w:rFonts w:ascii="Times New Roman" w:eastAsiaTheme="minorEastAsia" w:hAnsi="Times New Roman" w:cs="Times New Roman" w:hint="eastAsia"/>
                <w:b w:val="0"/>
                <w:color w:val="333333"/>
                <w:sz w:val="21"/>
                <w:szCs w:val="21"/>
              </w:rPr>
              <w:t>有效</w:t>
            </w:r>
          </w:p>
        </w:tc>
      </w:tr>
      <w:tr w:rsidR="00504A8B" w14:paraId="56D22E06" w14:textId="77777777" w:rsidTr="00EB2079">
        <w:tc>
          <w:tcPr>
            <w:tcW w:w="669" w:type="dxa"/>
            <w:vAlign w:val="center"/>
          </w:tcPr>
          <w:p w14:paraId="0D856015" w14:textId="71921409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1424" w:type="dxa"/>
            <w:gridSpan w:val="2"/>
            <w:vAlign w:val="center"/>
          </w:tcPr>
          <w:p w14:paraId="50C3B715" w14:textId="4AA2E4B8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发明专利</w:t>
            </w:r>
          </w:p>
        </w:tc>
        <w:tc>
          <w:tcPr>
            <w:tcW w:w="1559" w:type="dxa"/>
            <w:vAlign w:val="center"/>
          </w:tcPr>
          <w:p w14:paraId="7F5375F8" w14:textId="0768471D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一种脱氮树脂再生系统</w:t>
            </w:r>
          </w:p>
        </w:tc>
        <w:tc>
          <w:tcPr>
            <w:tcW w:w="992" w:type="dxa"/>
            <w:vAlign w:val="center"/>
          </w:tcPr>
          <w:p w14:paraId="3FE1A707" w14:textId="467CCBB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4ED17BA7" w14:textId="3C9F534A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ZL202211720443.9</w:t>
            </w:r>
            <w:proofErr w:type="spellEnd"/>
          </w:p>
        </w:tc>
        <w:tc>
          <w:tcPr>
            <w:tcW w:w="1276" w:type="dxa"/>
            <w:vAlign w:val="center"/>
          </w:tcPr>
          <w:p w14:paraId="558193C7" w14:textId="534696D8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20241220</w:t>
            </w:r>
          </w:p>
        </w:tc>
        <w:tc>
          <w:tcPr>
            <w:tcW w:w="1701" w:type="dxa"/>
            <w:gridSpan w:val="2"/>
            <w:vAlign w:val="center"/>
          </w:tcPr>
          <w:p w14:paraId="670F1886" w14:textId="07DFE963" w:rsidR="00504A8B" w:rsidRPr="00890D02" w:rsidRDefault="008F5BAA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F5BAA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7611911</w:t>
            </w:r>
          </w:p>
        </w:tc>
        <w:tc>
          <w:tcPr>
            <w:tcW w:w="1417" w:type="dxa"/>
            <w:vAlign w:val="center"/>
          </w:tcPr>
          <w:p w14:paraId="492CC7B6" w14:textId="27C3046E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</w:t>
            </w:r>
          </w:p>
        </w:tc>
        <w:tc>
          <w:tcPr>
            <w:tcW w:w="2460" w:type="dxa"/>
            <w:vAlign w:val="center"/>
          </w:tcPr>
          <w:p w14:paraId="55F674B2" w14:textId="4A38D36B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bookmarkStart w:id="1" w:name="OLE_LINK3"/>
            <w:bookmarkStart w:id="2" w:name="OLE_LINK4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危文科</w:t>
            </w:r>
            <w:bookmarkEnd w:id="1"/>
            <w:bookmarkEnd w:id="2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；陶威；文博；郭俊岑；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将伟；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岳彪</w:t>
            </w:r>
            <w:proofErr w:type="gramEnd"/>
          </w:p>
        </w:tc>
        <w:tc>
          <w:tcPr>
            <w:tcW w:w="1400" w:type="dxa"/>
            <w:vAlign w:val="center"/>
          </w:tcPr>
          <w:p w14:paraId="6AE7B9DC" w14:textId="7C082036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4C8121FD" w14:textId="77777777" w:rsidTr="00EB2079">
        <w:tc>
          <w:tcPr>
            <w:tcW w:w="669" w:type="dxa"/>
            <w:vAlign w:val="center"/>
          </w:tcPr>
          <w:p w14:paraId="5AA75972" w14:textId="4005B3F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24" w:type="dxa"/>
            <w:gridSpan w:val="2"/>
            <w:vAlign w:val="center"/>
          </w:tcPr>
          <w:p w14:paraId="611F3F75" w14:textId="6FC8DFE9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06D24B91" w14:textId="786AAF20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一种污水处理厂尾水深度脱氮除磷的系统</w:t>
            </w:r>
          </w:p>
        </w:tc>
        <w:tc>
          <w:tcPr>
            <w:tcW w:w="992" w:type="dxa"/>
            <w:vAlign w:val="center"/>
          </w:tcPr>
          <w:p w14:paraId="4CA9A7E8" w14:textId="2FCD4CC5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239B4BE5" w14:textId="7206FBDA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ZL201920033596.3</w:t>
            </w:r>
            <w:proofErr w:type="spellEnd"/>
          </w:p>
        </w:tc>
        <w:tc>
          <w:tcPr>
            <w:tcW w:w="1276" w:type="dxa"/>
            <w:vAlign w:val="center"/>
          </w:tcPr>
          <w:p w14:paraId="17BB5727" w14:textId="078DFFD0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20191126</w:t>
            </w:r>
          </w:p>
        </w:tc>
        <w:tc>
          <w:tcPr>
            <w:tcW w:w="1701" w:type="dxa"/>
            <w:gridSpan w:val="2"/>
            <w:vAlign w:val="center"/>
          </w:tcPr>
          <w:p w14:paraId="090B272C" w14:textId="5AC5B710" w:rsidR="00504A8B" w:rsidRPr="006041EC" w:rsidRDefault="006041EC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6041EC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9679049</w:t>
            </w:r>
          </w:p>
        </w:tc>
        <w:tc>
          <w:tcPr>
            <w:tcW w:w="1417" w:type="dxa"/>
            <w:vAlign w:val="center"/>
          </w:tcPr>
          <w:p w14:paraId="0BEA78B6" w14:textId="2F3B45D9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科技股份有限公司，武汉工商学院</w:t>
            </w:r>
          </w:p>
        </w:tc>
        <w:tc>
          <w:tcPr>
            <w:tcW w:w="2460" w:type="dxa"/>
            <w:vAlign w:val="center"/>
          </w:tcPr>
          <w:p w14:paraId="3D259AA9" w14:textId="16EB24E1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董俊；刘鲁建；张岚欣；张双峰；陶威；熊蔚；许存根；曹斌强；刘勇；邓芳；韦琴；吴俊锋；郑丹</w:t>
            </w:r>
          </w:p>
        </w:tc>
        <w:tc>
          <w:tcPr>
            <w:tcW w:w="1400" w:type="dxa"/>
            <w:vAlign w:val="center"/>
          </w:tcPr>
          <w:p w14:paraId="66AB163D" w14:textId="01139A6C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030F0A04" w14:textId="77777777" w:rsidTr="00EB2079">
        <w:tc>
          <w:tcPr>
            <w:tcW w:w="669" w:type="dxa"/>
            <w:vAlign w:val="center"/>
          </w:tcPr>
          <w:p w14:paraId="4DC9E360" w14:textId="35D52C79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24" w:type="dxa"/>
            <w:gridSpan w:val="2"/>
            <w:vAlign w:val="center"/>
          </w:tcPr>
          <w:p w14:paraId="5524CB77" w14:textId="501ADF4D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7F9E7C27" w14:textId="5A4A9654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一种污水深度处理和浓水处置的系统</w:t>
            </w:r>
          </w:p>
        </w:tc>
        <w:tc>
          <w:tcPr>
            <w:tcW w:w="992" w:type="dxa"/>
            <w:vAlign w:val="center"/>
          </w:tcPr>
          <w:p w14:paraId="7E0DE1E5" w14:textId="7A75F279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75A00673" w14:textId="19E4039F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</w:t>
            </w:r>
            <w:proofErr w:type="spell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 xml:space="preserve"> 201920095441.2</w:t>
            </w:r>
          </w:p>
        </w:tc>
        <w:tc>
          <w:tcPr>
            <w:tcW w:w="1276" w:type="dxa"/>
            <w:vAlign w:val="center"/>
          </w:tcPr>
          <w:p w14:paraId="17245826" w14:textId="0131D2CF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20191126</w:t>
            </w:r>
          </w:p>
        </w:tc>
        <w:tc>
          <w:tcPr>
            <w:tcW w:w="1701" w:type="dxa"/>
            <w:gridSpan w:val="2"/>
            <w:vAlign w:val="center"/>
          </w:tcPr>
          <w:p w14:paraId="685672B5" w14:textId="6F710B10" w:rsidR="00504A8B" w:rsidRPr="00213C13" w:rsidRDefault="006041EC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9678825</w:t>
            </w:r>
          </w:p>
        </w:tc>
        <w:tc>
          <w:tcPr>
            <w:tcW w:w="1417" w:type="dxa"/>
            <w:vAlign w:val="center"/>
          </w:tcPr>
          <w:p w14:paraId="577B7FD7" w14:textId="6937332D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科技股份有限公司，武汉工商学院</w:t>
            </w:r>
          </w:p>
        </w:tc>
        <w:tc>
          <w:tcPr>
            <w:tcW w:w="2460" w:type="dxa"/>
            <w:vAlign w:val="center"/>
          </w:tcPr>
          <w:p w14:paraId="37E43F23" w14:textId="6817DFF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董俊；刘鲁建；张岚欣；张双峰；陶威；熊蔚；许存根；曹斌强；刘勇；邓芳；韦琴；吴俊锋；郑丹</w:t>
            </w:r>
          </w:p>
        </w:tc>
        <w:tc>
          <w:tcPr>
            <w:tcW w:w="1400" w:type="dxa"/>
            <w:vAlign w:val="center"/>
          </w:tcPr>
          <w:p w14:paraId="4A56E7FF" w14:textId="1740B44A" w:rsidR="00504A8B" w:rsidRPr="00890D02" w:rsidRDefault="00CD0C30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47E890BE" w14:textId="77777777" w:rsidTr="00EB2079">
        <w:tc>
          <w:tcPr>
            <w:tcW w:w="669" w:type="dxa"/>
            <w:vAlign w:val="center"/>
          </w:tcPr>
          <w:p w14:paraId="26A2FACC" w14:textId="4E17E47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24" w:type="dxa"/>
            <w:gridSpan w:val="2"/>
            <w:vAlign w:val="center"/>
          </w:tcPr>
          <w:p w14:paraId="557C32A2" w14:textId="1B01A57A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18AF587B" w14:textId="445E5EFF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一种污水厂尾水深度处理至地表</w:t>
            </w:r>
            <w:r w:rsidRPr="00890D02">
              <w:rPr>
                <w:rFonts w:hint="eastAsia"/>
                <w:sz w:val="21"/>
                <w:szCs w:val="21"/>
              </w:rPr>
              <w:t>Ⅲ</w:t>
            </w: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类水标准的系统</w:t>
            </w:r>
          </w:p>
        </w:tc>
        <w:tc>
          <w:tcPr>
            <w:tcW w:w="992" w:type="dxa"/>
            <w:vAlign w:val="center"/>
          </w:tcPr>
          <w:p w14:paraId="19E2222E" w14:textId="736F398C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1345FABB" w14:textId="0CFF92B1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</w:t>
            </w:r>
            <w:proofErr w:type="spell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 xml:space="preserve"> 201822230215.9</w:t>
            </w:r>
          </w:p>
        </w:tc>
        <w:tc>
          <w:tcPr>
            <w:tcW w:w="1276" w:type="dxa"/>
            <w:vAlign w:val="center"/>
          </w:tcPr>
          <w:p w14:paraId="7EB09E5D" w14:textId="112E33C7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20191011</w:t>
            </w:r>
          </w:p>
        </w:tc>
        <w:tc>
          <w:tcPr>
            <w:tcW w:w="1701" w:type="dxa"/>
            <w:gridSpan w:val="2"/>
            <w:vAlign w:val="center"/>
          </w:tcPr>
          <w:p w14:paraId="58B84C19" w14:textId="3485056D" w:rsidR="00504A8B" w:rsidRPr="00213C13" w:rsidRDefault="006041EC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9471996</w:t>
            </w:r>
          </w:p>
        </w:tc>
        <w:tc>
          <w:tcPr>
            <w:tcW w:w="1417" w:type="dxa"/>
            <w:vAlign w:val="center"/>
          </w:tcPr>
          <w:p w14:paraId="314C2DBB" w14:textId="1753C65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科技股份有限公司，武汉工商学院</w:t>
            </w:r>
          </w:p>
        </w:tc>
        <w:tc>
          <w:tcPr>
            <w:tcW w:w="2460" w:type="dxa"/>
            <w:vAlign w:val="center"/>
          </w:tcPr>
          <w:p w14:paraId="52831FD2" w14:textId="2A5A619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刘鲁建；董俊；张岚欣；张双峰；陶威；熊蔚；许存根；曹斌强；刘勇；邓芳；韦琴；吴俊锋；郑丹</w:t>
            </w:r>
          </w:p>
        </w:tc>
        <w:tc>
          <w:tcPr>
            <w:tcW w:w="1400" w:type="dxa"/>
            <w:vAlign w:val="center"/>
          </w:tcPr>
          <w:p w14:paraId="0B68A0AC" w14:textId="104817DD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48F33968" w14:textId="77777777" w:rsidTr="00EB2079">
        <w:tc>
          <w:tcPr>
            <w:tcW w:w="669" w:type="dxa"/>
            <w:vAlign w:val="center"/>
          </w:tcPr>
          <w:p w14:paraId="6CC3D88F" w14:textId="05A4802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7</w:t>
            </w:r>
          </w:p>
        </w:tc>
        <w:tc>
          <w:tcPr>
            <w:tcW w:w="1424" w:type="dxa"/>
            <w:gridSpan w:val="2"/>
            <w:vAlign w:val="center"/>
          </w:tcPr>
          <w:p w14:paraId="3057E8A0" w14:textId="671B991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37841393" w14:textId="42E61DE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一种利用反硝化处理树脂再</w:t>
            </w: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生废液的系统</w:t>
            </w:r>
          </w:p>
        </w:tc>
        <w:tc>
          <w:tcPr>
            <w:tcW w:w="992" w:type="dxa"/>
            <w:vAlign w:val="center"/>
          </w:tcPr>
          <w:p w14:paraId="60EFB2E3" w14:textId="1115658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66AE890D" w14:textId="7CE3F01C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CN201920996206.2</w:t>
            </w:r>
            <w:proofErr w:type="spellEnd"/>
          </w:p>
        </w:tc>
        <w:tc>
          <w:tcPr>
            <w:tcW w:w="1276" w:type="dxa"/>
            <w:vAlign w:val="center"/>
          </w:tcPr>
          <w:p w14:paraId="50CCA8B7" w14:textId="4F7F51BD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2020.05.12</w:t>
            </w:r>
          </w:p>
        </w:tc>
        <w:tc>
          <w:tcPr>
            <w:tcW w:w="1701" w:type="dxa"/>
            <w:gridSpan w:val="2"/>
            <w:vAlign w:val="center"/>
          </w:tcPr>
          <w:p w14:paraId="56714B06" w14:textId="75BF7B43" w:rsidR="00504A8B" w:rsidRPr="00213C13" w:rsidRDefault="006041EC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10478793</w:t>
            </w:r>
          </w:p>
        </w:tc>
        <w:tc>
          <w:tcPr>
            <w:tcW w:w="1417" w:type="dxa"/>
            <w:vAlign w:val="center"/>
          </w:tcPr>
          <w:p w14:paraId="5357F726" w14:textId="710CB664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</w:t>
            </w: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公司</w:t>
            </w:r>
          </w:p>
        </w:tc>
        <w:tc>
          <w:tcPr>
            <w:tcW w:w="2460" w:type="dxa"/>
            <w:vAlign w:val="center"/>
          </w:tcPr>
          <w:p w14:paraId="70B16211" w14:textId="76F7486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刘鲁建；董俊；张岚欣；曹斌强；王威；张双峰；</w:t>
            </w: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许存根</w:t>
            </w:r>
          </w:p>
        </w:tc>
        <w:tc>
          <w:tcPr>
            <w:tcW w:w="1400" w:type="dxa"/>
            <w:vAlign w:val="center"/>
          </w:tcPr>
          <w:p w14:paraId="600C0A47" w14:textId="61265967" w:rsidR="00504A8B" w:rsidRPr="00890D02" w:rsidRDefault="00CD0C30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有效</w:t>
            </w:r>
          </w:p>
        </w:tc>
      </w:tr>
      <w:tr w:rsidR="00504A8B" w14:paraId="28F46A96" w14:textId="77777777" w:rsidTr="00EB2079">
        <w:tc>
          <w:tcPr>
            <w:tcW w:w="669" w:type="dxa"/>
            <w:vAlign w:val="center"/>
          </w:tcPr>
          <w:p w14:paraId="21C59A86" w14:textId="12D5004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1424" w:type="dxa"/>
            <w:gridSpan w:val="2"/>
            <w:vAlign w:val="center"/>
          </w:tcPr>
          <w:p w14:paraId="34C5C3AC" w14:textId="51E9FDA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21F071C8" w14:textId="07B9CB70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一种利用厌氧氨氧化处理大孔树脂再生废液的系统</w:t>
            </w:r>
          </w:p>
        </w:tc>
        <w:tc>
          <w:tcPr>
            <w:tcW w:w="992" w:type="dxa"/>
            <w:vAlign w:val="center"/>
          </w:tcPr>
          <w:p w14:paraId="2049C666" w14:textId="7DBE39E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494CE822" w14:textId="05BFAE2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</w:t>
            </w:r>
            <w:proofErr w:type="spell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201920997318.X</w:t>
            </w:r>
            <w:proofErr w:type="spellEnd"/>
          </w:p>
        </w:tc>
        <w:tc>
          <w:tcPr>
            <w:tcW w:w="1276" w:type="dxa"/>
            <w:vAlign w:val="center"/>
          </w:tcPr>
          <w:p w14:paraId="26723938" w14:textId="1BF32051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20200710</w:t>
            </w:r>
          </w:p>
        </w:tc>
        <w:tc>
          <w:tcPr>
            <w:tcW w:w="1701" w:type="dxa"/>
            <w:gridSpan w:val="2"/>
            <w:vAlign w:val="center"/>
          </w:tcPr>
          <w:p w14:paraId="0709DD28" w14:textId="592B8270" w:rsidR="00504A8B" w:rsidRPr="00213C13" w:rsidRDefault="006041EC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10958499</w:t>
            </w:r>
          </w:p>
        </w:tc>
        <w:tc>
          <w:tcPr>
            <w:tcW w:w="1417" w:type="dxa"/>
            <w:vAlign w:val="center"/>
          </w:tcPr>
          <w:p w14:paraId="207609C5" w14:textId="3A489E9B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</w:t>
            </w:r>
          </w:p>
        </w:tc>
        <w:tc>
          <w:tcPr>
            <w:tcW w:w="2460" w:type="dxa"/>
            <w:vAlign w:val="center"/>
          </w:tcPr>
          <w:p w14:paraId="6B6193EB" w14:textId="40C96491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董俊；刘鲁建；张岚欣；曹斌强；王威；张双峰；许存根</w:t>
            </w:r>
          </w:p>
        </w:tc>
        <w:tc>
          <w:tcPr>
            <w:tcW w:w="1400" w:type="dxa"/>
            <w:vAlign w:val="center"/>
          </w:tcPr>
          <w:p w14:paraId="197497E8" w14:textId="421CAD04" w:rsidR="00504A8B" w:rsidRPr="00890D02" w:rsidRDefault="00CD0C30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3C214AF1" w14:textId="77777777" w:rsidTr="00EB2079">
        <w:tc>
          <w:tcPr>
            <w:tcW w:w="669" w:type="dxa"/>
            <w:vAlign w:val="center"/>
          </w:tcPr>
          <w:p w14:paraId="2BBE2D6A" w14:textId="10779E46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9</w:t>
            </w:r>
          </w:p>
        </w:tc>
        <w:tc>
          <w:tcPr>
            <w:tcW w:w="1424" w:type="dxa"/>
            <w:gridSpan w:val="2"/>
            <w:vAlign w:val="center"/>
          </w:tcPr>
          <w:p w14:paraId="39E10696" w14:textId="4F8E355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08C6827C" w14:textId="128DE3F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一种污水深度处理及树脂再生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废液回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用的系统</w:t>
            </w:r>
          </w:p>
        </w:tc>
        <w:tc>
          <w:tcPr>
            <w:tcW w:w="992" w:type="dxa"/>
            <w:vAlign w:val="center"/>
          </w:tcPr>
          <w:p w14:paraId="4288884B" w14:textId="686F2EF4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0AE17666" w14:textId="0C6937A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</w:t>
            </w:r>
            <w:proofErr w:type="spell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 xml:space="preserve"> 201820567653.1</w:t>
            </w:r>
          </w:p>
        </w:tc>
        <w:tc>
          <w:tcPr>
            <w:tcW w:w="1276" w:type="dxa"/>
            <w:vAlign w:val="center"/>
          </w:tcPr>
          <w:p w14:paraId="0687CFAB" w14:textId="59384569" w:rsidR="00504A8B" w:rsidRPr="00890D02" w:rsidRDefault="00504A8B" w:rsidP="006041EC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20190409</w:t>
            </w:r>
          </w:p>
        </w:tc>
        <w:tc>
          <w:tcPr>
            <w:tcW w:w="1701" w:type="dxa"/>
            <w:gridSpan w:val="2"/>
            <w:vAlign w:val="center"/>
          </w:tcPr>
          <w:p w14:paraId="233697D5" w14:textId="04F999DA" w:rsidR="00504A8B" w:rsidRPr="00213C13" w:rsidRDefault="006041EC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8701436</w:t>
            </w:r>
          </w:p>
        </w:tc>
        <w:tc>
          <w:tcPr>
            <w:tcW w:w="1417" w:type="dxa"/>
            <w:vAlign w:val="center"/>
          </w:tcPr>
          <w:p w14:paraId="006B8F83" w14:textId="3A18C4A8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科技股份有限公司，武汉工商学院</w:t>
            </w:r>
          </w:p>
        </w:tc>
        <w:tc>
          <w:tcPr>
            <w:tcW w:w="2460" w:type="dxa"/>
            <w:vAlign w:val="center"/>
          </w:tcPr>
          <w:p w14:paraId="396D52DB" w14:textId="311170EA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董俊；刘鲁建；张岚欣；张双峰；王黎伟；方潇；许存根；袁俊辉；陶威；罗欣茹；熊蔚；庞承刚；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刘卫勇</w:t>
            </w:r>
            <w:proofErr w:type="gramEnd"/>
          </w:p>
        </w:tc>
        <w:tc>
          <w:tcPr>
            <w:tcW w:w="1400" w:type="dxa"/>
            <w:vAlign w:val="center"/>
          </w:tcPr>
          <w:p w14:paraId="3210733A" w14:textId="3F873C2F" w:rsidR="00504A8B" w:rsidRPr="00890D02" w:rsidRDefault="00CD0C30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  <w:tr w:rsidR="00504A8B" w14:paraId="18FBD226" w14:textId="77777777" w:rsidTr="00EB2079">
        <w:tc>
          <w:tcPr>
            <w:tcW w:w="669" w:type="dxa"/>
            <w:vAlign w:val="center"/>
          </w:tcPr>
          <w:p w14:paraId="33E20B35" w14:textId="051EBF02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24" w:type="dxa"/>
            <w:gridSpan w:val="2"/>
            <w:vAlign w:val="center"/>
          </w:tcPr>
          <w:p w14:paraId="01D4BD82" w14:textId="40905B33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Style w:val="a6"/>
                <w:rFonts w:ascii="Times New Roman" w:eastAsiaTheme="minorEastAsia" w:hAnsi="Times New Roman" w:cs="Times New Roman"/>
                <w:b w:val="0"/>
                <w:color w:val="333333"/>
                <w:sz w:val="21"/>
                <w:szCs w:val="21"/>
              </w:rPr>
              <w:t>实用新型专利</w:t>
            </w:r>
          </w:p>
        </w:tc>
        <w:tc>
          <w:tcPr>
            <w:tcW w:w="1559" w:type="dxa"/>
            <w:vAlign w:val="center"/>
          </w:tcPr>
          <w:p w14:paraId="5976E21E" w14:textId="4094FCD6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一种大孔脱氮树脂再生废液处理及回用的系统</w:t>
            </w:r>
          </w:p>
        </w:tc>
        <w:tc>
          <w:tcPr>
            <w:tcW w:w="992" w:type="dxa"/>
            <w:vAlign w:val="center"/>
          </w:tcPr>
          <w:p w14:paraId="40CD7417" w14:textId="2EB47DE0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 w14:paraId="24EB6302" w14:textId="5D4DD5F0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proofErr w:type="spell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ZL201820474827.X</w:t>
            </w:r>
            <w:proofErr w:type="spellEnd"/>
          </w:p>
        </w:tc>
        <w:tc>
          <w:tcPr>
            <w:tcW w:w="1276" w:type="dxa"/>
            <w:vAlign w:val="center"/>
          </w:tcPr>
          <w:p w14:paraId="75421698" w14:textId="5DDB0397" w:rsidR="00504A8B" w:rsidRPr="00890D02" w:rsidRDefault="00504A8B" w:rsidP="00CD0C30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20181225</w:t>
            </w:r>
          </w:p>
        </w:tc>
        <w:tc>
          <w:tcPr>
            <w:tcW w:w="1701" w:type="dxa"/>
            <w:gridSpan w:val="2"/>
            <w:vAlign w:val="center"/>
          </w:tcPr>
          <w:p w14:paraId="0369C161" w14:textId="36259AE9" w:rsidR="00504A8B" w:rsidRPr="00213C13" w:rsidRDefault="00CD0C30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b w:val="0"/>
                <w:color w:val="333333"/>
                <w:sz w:val="21"/>
                <w:szCs w:val="21"/>
              </w:rPr>
            </w:pPr>
            <w:r w:rsidRPr="00213C13">
              <w:rPr>
                <w:rStyle w:val="a6"/>
                <w:rFonts w:ascii="Times New Roman" w:eastAsia="微软雅黑" w:hAnsi="Times New Roman" w:cs="Times New Roman" w:hint="eastAsia"/>
                <w:b w:val="0"/>
                <w:color w:val="333333"/>
                <w:sz w:val="21"/>
                <w:szCs w:val="21"/>
              </w:rPr>
              <w:t>8269093</w:t>
            </w:r>
          </w:p>
        </w:tc>
        <w:tc>
          <w:tcPr>
            <w:tcW w:w="1417" w:type="dxa"/>
            <w:vAlign w:val="center"/>
          </w:tcPr>
          <w:p w14:paraId="0B2C58F8" w14:textId="3FAD8D5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集环境</w:t>
            </w:r>
            <w:proofErr w:type="gramEnd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科技股份有限公司，武汉工商学院</w:t>
            </w:r>
          </w:p>
        </w:tc>
        <w:tc>
          <w:tcPr>
            <w:tcW w:w="2460" w:type="dxa"/>
            <w:vAlign w:val="center"/>
          </w:tcPr>
          <w:p w14:paraId="3F5DD472" w14:textId="114E8667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刘鲁建；董俊；张岚欣；张双峰；王黎伟；方潇；许存根；袁俊辉；陶威；罗欣茹；熊蔚；庞承刚；</w:t>
            </w:r>
            <w:proofErr w:type="gramStart"/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刘卫勇</w:t>
            </w:r>
            <w:proofErr w:type="gramEnd"/>
          </w:p>
        </w:tc>
        <w:tc>
          <w:tcPr>
            <w:tcW w:w="1400" w:type="dxa"/>
            <w:vAlign w:val="center"/>
          </w:tcPr>
          <w:p w14:paraId="0DABF5A7" w14:textId="1BD3D2C6" w:rsidR="00504A8B" w:rsidRPr="00890D02" w:rsidRDefault="00504A8B" w:rsidP="00890D02">
            <w:pPr>
              <w:pStyle w:val="a5"/>
              <w:spacing w:before="0" w:beforeAutospacing="0" w:after="0" w:afterAutospacing="0" w:line="360" w:lineRule="auto"/>
              <w:jc w:val="center"/>
              <w:rPr>
                <w:rStyle w:val="a6"/>
                <w:rFonts w:ascii="Times New Roman" w:eastAsia="微软雅黑" w:hAnsi="Times New Roman" w:cs="Times New Roman"/>
                <w:color w:val="333333"/>
                <w:sz w:val="21"/>
                <w:szCs w:val="21"/>
              </w:rPr>
            </w:pPr>
            <w:r w:rsidRPr="00890D02">
              <w:rPr>
                <w:rFonts w:ascii="Times New Roman" w:hAnsi="Times New Roman" w:cs="Times New Roman"/>
                <w:sz w:val="21"/>
                <w:szCs w:val="21"/>
              </w:rPr>
              <w:t>有效</w:t>
            </w:r>
          </w:p>
        </w:tc>
      </w:tr>
    </w:tbl>
    <w:p w14:paraId="635B140F" w14:textId="77777777" w:rsidR="001F40E7" w:rsidRPr="001F40E7" w:rsidRDefault="001F40E7" w:rsidP="00A83D79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rFonts w:ascii="Times New Roman" w:eastAsia="微软雅黑" w:hAnsi="Times New Roman" w:cs="Times New Roman"/>
          <w:color w:val="333333"/>
        </w:rPr>
      </w:pPr>
    </w:p>
    <w:sectPr w:rsidR="001F40E7" w:rsidRPr="001F40E7" w:rsidSect="001F40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889C5" w14:textId="77777777" w:rsidR="001B1375" w:rsidRDefault="001B1375" w:rsidP="00A83D79">
      <w:r>
        <w:separator/>
      </w:r>
    </w:p>
  </w:endnote>
  <w:endnote w:type="continuationSeparator" w:id="0">
    <w:p w14:paraId="0B23053B" w14:textId="77777777" w:rsidR="001B1375" w:rsidRDefault="001B1375" w:rsidP="00A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00"/>
    <w:family w:val="swiss"/>
    <w:pitch w:val="variable"/>
    <w:sig w:usb0="00000000" w:usb1="01D77CFB" w:usb2="00000012" w:usb3="00000000" w:csb0="203E01BD" w:csb1="D7FF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01B90" w14:textId="77777777" w:rsidR="001B1375" w:rsidRDefault="001B1375" w:rsidP="00A83D79">
      <w:r>
        <w:separator/>
      </w:r>
    </w:p>
  </w:footnote>
  <w:footnote w:type="continuationSeparator" w:id="0">
    <w:p w14:paraId="2FF2CEA5" w14:textId="77777777" w:rsidR="001B1375" w:rsidRDefault="001B1375" w:rsidP="00A8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B8"/>
    <w:rsid w:val="00010EB1"/>
    <w:rsid w:val="001B1375"/>
    <w:rsid w:val="001F40E7"/>
    <w:rsid w:val="0020387C"/>
    <w:rsid w:val="0020727E"/>
    <w:rsid w:val="00213C13"/>
    <w:rsid w:val="00370985"/>
    <w:rsid w:val="003B06FA"/>
    <w:rsid w:val="00415C7B"/>
    <w:rsid w:val="004879EE"/>
    <w:rsid w:val="004C3BB1"/>
    <w:rsid w:val="004D3895"/>
    <w:rsid w:val="00504A8B"/>
    <w:rsid w:val="00537EB0"/>
    <w:rsid w:val="005650E9"/>
    <w:rsid w:val="005654F1"/>
    <w:rsid w:val="00586022"/>
    <w:rsid w:val="005C1AC7"/>
    <w:rsid w:val="005D6D5D"/>
    <w:rsid w:val="006041EC"/>
    <w:rsid w:val="00662483"/>
    <w:rsid w:val="006648DD"/>
    <w:rsid w:val="00674C1E"/>
    <w:rsid w:val="0069124E"/>
    <w:rsid w:val="006D4038"/>
    <w:rsid w:val="00890D02"/>
    <w:rsid w:val="008F5BAA"/>
    <w:rsid w:val="00A139B8"/>
    <w:rsid w:val="00A83D79"/>
    <w:rsid w:val="00AC20A3"/>
    <w:rsid w:val="00B03409"/>
    <w:rsid w:val="00B903EE"/>
    <w:rsid w:val="00CD0C30"/>
    <w:rsid w:val="00CD34CF"/>
    <w:rsid w:val="00D35F1C"/>
    <w:rsid w:val="00EB2079"/>
    <w:rsid w:val="00F230A9"/>
    <w:rsid w:val="00F33C4B"/>
    <w:rsid w:val="00F543CB"/>
    <w:rsid w:val="00F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5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D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83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83D79"/>
    <w:rPr>
      <w:b/>
      <w:bCs/>
    </w:rPr>
  </w:style>
  <w:style w:type="paragraph" w:styleId="a7">
    <w:name w:val="Plain Text"/>
    <w:basedOn w:val="a"/>
    <w:link w:val="Char1"/>
    <w:rsid w:val="00A83D7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7"/>
    <w:rsid w:val="00A83D79"/>
    <w:rPr>
      <w:rFonts w:ascii="仿宋_GB2312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F4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D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83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83D79"/>
    <w:rPr>
      <w:b/>
      <w:bCs/>
    </w:rPr>
  </w:style>
  <w:style w:type="paragraph" w:styleId="a7">
    <w:name w:val="Plain Text"/>
    <w:basedOn w:val="a"/>
    <w:link w:val="Char1"/>
    <w:rsid w:val="00A83D79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7"/>
    <w:rsid w:val="00A83D79"/>
    <w:rPr>
      <w:rFonts w:ascii="仿宋_GB2312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F4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18</cp:revision>
  <dcterms:created xsi:type="dcterms:W3CDTF">2025-05-08T01:13:00Z</dcterms:created>
  <dcterms:modified xsi:type="dcterms:W3CDTF">2025-05-08T08:41:00Z</dcterms:modified>
</cp:coreProperties>
</file>